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618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67"/>
        <w:gridCol w:w="2471"/>
        <w:gridCol w:w="6215"/>
        <w:gridCol w:w="2126"/>
        <w:gridCol w:w="2410"/>
      </w:tblGrid>
      <w:tr w:rsidR="005239F7" w:rsidRPr="00602AB5" w14:paraId="54FE0B56" w14:textId="0DBC3657" w:rsidTr="00BB1E20">
        <w:trPr>
          <w:cantSplit/>
          <w:trHeight w:val="746"/>
        </w:trPr>
        <w:tc>
          <w:tcPr>
            <w:tcW w:w="2967" w:type="dxa"/>
            <w:vMerge w:val="restart"/>
            <w:vAlign w:val="center"/>
          </w:tcPr>
          <w:p w14:paraId="45871E7E" w14:textId="77777777" w:rsidR="005239F7" w:rsidRDefault="005A5019" w:rsidP="005239F7">
            <w:pPr>
              <w:spacing w:before="80"/>
              <w:jc w:val="center"/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  <w:r>
              <w:rPr>
                <w:rFonts w:ascii="Arial" w:hAnsi="Arial" w:cs="Arial"/>
                <w:b/>
                <w:bCs w:val="0"/>
                <w:iCs/>
                <w:noProof/>
                <w:color w:val="17365D" w:themeColor="text2" w:themeShade="BF"/>
                <w:sz w:val="28"/>
                <w:szCs w:val="28"/>
                <w:lang w:val="it-IT"/>
              </w:rPr>
              <w:drawing>
                <wp:anchor distT="0" distB="0" distL="114300" distR="114300" simplePos="0" relativeHeight="251659264" behindDoc="0" locked="0" layoutInCell="1" allowOverlap="1" wp14:anchorId="3D4C570B" wp14:editId="3683F15F">
                  <wp:simplePos x="0" y="0"/>
                  <wp:positionH relativeFrom="column">
                    <wp:posOffset>324485</wp:posOffset>
                  </wp:positionH>
                  <wp:positionV relativeFrom="page">
                    <wp:posOffset>-144780</wp:posOffset>
                  </wp:positionV>
                  <wp:extent cx="1085215" cy="1085215"/>
                  <wp:effectExtent l="0" t="0" r="0" b="0"/>
                  <wp:wrapNone/>
                  <wp:docPr id="752019578" name="Picture 2" descr="A logo with a horse hea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52019578" name="Picture 2" descr="A logo with a horse head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21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426C75E" w14:textId="77777777" w:rsidR="005A5019" w:rsidRPr="005A5019" w:rsidRDefault="005A5019" w:rsidP="005A5019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92A3A45" w14:textId="77777777" w:rsidR="005A5019" w:rsidRPr="005A5019" w:rsidRDefault="005A5019" w:rsidP="005A5019">
            <w:pPr>
              <w:rPr>
                <w:rFonts w:ascii="Arial" w:hAnsi="Arial" w:cs="Arial"/>
                <w:sz w:val="28"/>
                <w:szCs w:val="28"/>
                <w:lang w:val="it-IT"/>
              </w:rPr>
            </w:pPr>
          </w:p>
          <w:p w14:paraId="5CAC424D" w14:textId="77777777" w:rsidR="005A5019" w:rsidRDefault="005A5019" w:rsidP="005A5019">
            <w:pPr>
              <w:rPr>
                <w:rFonts w:ascii="Arial" w:hAnsi="Arial" w:cs="Arial"/>
                <w:b/>
                <w:bCs w:val="0"/>
                <w:iCs/>
                <w:color w:val="17365D" w:themeColor="text2" w:themeShade="BF"/>
                <w:sz w:val="28"/>
                <w:szCs w:val="28"/>
                <w:lang w:val="it-IT"/>
              </w:rPr>
            </w:pPr>
          </w:p>
          <w:p w14:paraId="552A8077" w14:textId="76DC8223" w:rsidR="005A5019" w:rsidRPr="005A5019" w:rsidRDefault="005A5019" w:rsidP="005A5019">
            <w:pPr>
              <w:jc w:val="center"/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</w:pPr>
            <w:r w:rsidRPr="005A5019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 xml:space="preserve">Risk </w:t>
            </w:r>
            <w:proofErr w:type="spellStart"/>
            <w:r w:rsidRPr="005A5019">
              <w:rPr>
                <w:rFonts w:ascii="Arial" w:hAnsi="Arial" w:cs="Arial"/>
                <w:b/>
                <w:bCs w:val="0"/>
                <w:sz w:val="28"/>
                <w:szCs w:val="28"/>
                <w:lang w:val="it-IT"/>
              </w:rPr>
              <w:t>Assessments</w:t>
            </w:r>
            <w:proofErr w:type="spellEnd"/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5A8F3C41" w14:textId="46282F0A" w:rsidR="005239F7" w:rsidRPr="00602AB5" w:rsidRDefault="005239F7" w:rsidP="005239F7">
            <w:pPr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Sport/Activity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4078073" w14:textId="5F06B8D5" w:rsidR="005239F7" w:rsidRPr="00602AB5" w:rsidRDefault="00CD5572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proofErr w:type="spellStart"/>
            <w:r>
              <w:rPr>
                <w:rFonts w:ascii="Arial" w:hAnsi="Arial" w:cs="Arial"/>
                <w:bCs w:val="0"/>
                <w:sz w:val="28"/>
                <w:szCs w:val="28"/>
              </w:rPr>
              <w:t>Showjumping</w:t>
            </w:r>
            <w:proofErr w:type="spellEnd"/>
            <w:r w:rsidR="00AD61BF">
              <w:rPr>
                <w:rFonts w:ascii="Arial" w:hAnsi="Arial" w:cs="Arial"/>
                <w:bCs w:val="0"/>
                <w:sz w:val="28"/>
                <w:szCs w:val="28"/>
              </w:rPr>
              <w:t xml:space="preserve"> Competitions</w:t>
            </w: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293DDF39" w14:textId="0672A52D" w:rsidR="005239F7" w:rsidRPr="005239F7" w:rsidRDefault="005239F7" w:rsidP="005239F7">
            <w:pPr>
              <w:rPr>
                <w:rFonts w:ascii="Arial" w:hAnsi="Arial" w:cs="Arial"/>
                <w:bCs w:val="0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Date of Event</w:t>
            </w:r>
          </w:p>
        </w:tc>
        <w:tc>
          <w:tcPr>
            <w:tcW w:w="2410" w:type="dxa"/>
            <w:vAlign w:val="center"/>
          </w:tcPr>
          <w:p w14:paraId="087D69B2" w14:textId="69241B72" w:rsidR="005239F7" w:rsidRPr="00602AB5" w:rsidRDefault="005239F7" w:rsidP="005239F7">
            <w:pPr>
              <w:jc w:val="center"/>
              <w:rPr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0828371F" w14:textId="0138828E" w:rsidTr="00BB1E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0DB088D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1DE3F6FF" w14:textId="25552D9E" w:rsidR="005239F7" w:rsidRPr="00602AB5" w:rsidRDefault="005239F7" w:rsidP="005239F7">
            <w:pPr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</w:pPr>
            <w:r w:rsidRPr="00602AB5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Event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4D874C28" w14:textId="64C2AE47" w:rsidR="005239F7" w:rsidRPr="00602AB5" w:rsidRDefault="005239F7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D49EACE" w14:textId="2BE3DC5A" w:rsidR="005239F7" w:rsidRPr="005239F7" w:rsidRDefault="005A5019" w:rsidP="005239F7">
            <w:pPr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17365D" w:themeColor="text2" w:themeShade="BF"/>
                <w:sz w:val="28"/>
                <w:szCs w:val="28"/>
              </w:rPr>
              <w:t>Post Code</w:t>
            </w:r>
          </w:p>
        </w:tc>
        <w:tc>
          <w:tcPr>
            <w:tcW w:w="2410" w:type="dxa"/>
            <w:vAlign w:val="center"/>
          </w:tcPr>
          <w:p w14:paraId="6FF52ACB" w14:textId="45A95C62" w:rsidR="005239F7" w:rsidRPr="00602AB5" w:rsidRDefault="005239F7" w:rsidP="005239F7">
            <w:pPr>
              <w:jc w:val="center"/>
              <w:rPr>
                <w:rStyle w:val="PageNumber"/>
                <w:rFonts w:ascii="Arial" w:hAnsi="Arial" w:cs="Arial"/>
                <w:bCs w:val="0"/>
                <w:sz w:val="28"/>
                <w:szCs w:val="28"/>
              </w:rPr>
            </w:pPr>
          </w:p>
        </w:tc>
      </w:tr>
      <w:tr w:rsidR="005239F7" w:rsidRPr="00602AB5" w14:paraId="41D88F24" w14:textId="51826516" w:rsidTr="00BB1E20">
        <w:trPr>
          <w:cantSplit/>
          <w:trHeight w:val="746"/>
        </w:trPr>
        <w:tc>
          <w:tcPr>
            <w:tcW w:w="2967" w:type="dxa"/>
            <w:vMerge/>
            <w:vAlign w:val="center"/>
          </w:tcPr>
          <w:p w14:paraId="74C7881B" w14:textId="77777777" w:rsidR="005239F7" w:rsidRPr="00602AB5" w:rsidRDefault="005239F7" w:rsidP="005239F7">
            <w:pPr>
              <w:spacing w:before="60"/>
              <w:jc w:val="center"/>
              <w:rPr>
                <w:rStyle w:val="PageNumber"/>
                <w:rFonts w:ascii="Arial" w:hAnsi="Arial" w:cs="Arial"/>
                <w:bCs w:val="0"/>
                <w:szCs w:val="20"/>
              </w:rPr>
            </w:pPr>
          </w:p>
        </w:tc>
        <w:tc>
          <w:tcPr>
            <w:tcW w:w="2471" w:type="dxa"/>
            <w:shd w:val="clear" w:color="auto" w:fill="C6D9F1" w:themeFill="text2" w:themeFillTint="33"/>
            <w:vAlign w:val="center"/>
          </w:tcPr>
          <w:p w14:paraId="25BD736A" w14:textId="4FC3BF45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602AB5">
              <w:rPr>
                <w:rStyle w:val="PageNumber"/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Location</w:t>
            </w:r>
          </w:p>
        </w:tc>
        <w:tc>
          <w:tcPr>
            <w:tcW w:w="6215" w:type="dxa"/>
            <w:shd w:val="clear" w:color="auto" w:fill="auto"/>
            <w:vAlign w:val="center"/>
          </w:tcPr>
          <w:p w14:paraId="700169DE" w14:textId="77777777" w:rsidR="005239F7" w:rsidRPr="00602AB5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C6D9F1" w:themeFill="text2" w:themeFillTint="33"/>
            <w:vAlign w:val="center"/>
          </w:tcPr>
          <w:p w14:paraId="085AF320" w14:textId="2F72DF0B" w:rsidR="005239F7" w:rsidRPr="005239F7" w:rsidRDefault="005239F7" w:rsidP="005239F7">
            <w:pPr>
              <w:rPr>
                <w:rFonts w:ascii="Arial" w:hAnsi="Arial" w:cs="Arial"/>
                <w:sz w:val="28"/>
                <w:szCs w:val="28"/>
              </w:rPr>
            </w:pPr>
            <w:r w:rsidRPr="005239F7">
              <w:rPr>
                <w:rFonts w:ascii="Arial" w:hAnsi="Arial" w:cs="Arial"/>
                <w:b/>
                <w:bCs w:val="0"/>
                <w:color w:val="17365D" w:themeColor="text2" w:themeShade="BF"/>
                <w:sz w:val="28"/>
                <w:szCs w:val="28"/>
              </w:rPr>
              <w:t>What3Words</w:t>
            </w:r>
          </w:p>
        </w:tc>
        <w:tc>
          <w:tcPr>
            <w:tcW w:w="2410" w:type="dxa"/>
            <w:vAlign w:val="center"/>
          </w:tcPr>
          <w:p w14:paraId="126CEC44" w14:textId="67C19416" w:rsidR="005239F7" w:rsidRPr="00602AB5" w:rsidRDefault="005239F7" w:rsidP="005239F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3A30BEE" w14:textId="77777777" w:rsidR="00B21E39" w:rsidRPr="00602AB5" w:rsidRDefault="00B21E39" w:rsidP="00934F5B">
      <w:pPr>
        <w:ind w:right="-254"/>
        <w:rPr>
          <w:rFonts w:ascii="Arial" w:hAnsi="Arial" w:cs="Arial"/>
          <w:szCs w:val="20"/>
          <w:u w:val="single"/>
        </w:rPr>
      </w:pPr>
      <w:r w:rsidRPr="00602AB5">
        <w:rPr>
          <w:rFonts w:ascii="Arial" w:hAnsi="Arial" w:cs="Arial"/>
          <w:szCs w:val="20"/>
        </w:rPr>
        <w:t xml:space="preserve">     </w:t>
      </w:r>
    </w:p>
    <w:tbl>
      <w:tblPr>
        <w:tblW w:w="16183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49"/>
        <w:gridCol w:w="2268"/>
        <w:gridCol w:w="4536"/>
        <w:gridCol w:w="3261"/>
        <w:gridCol w:w="2126"/>
        <w:gridCol w:w="1843"/>
      </w:tblGrid>
      <w:tr w:rsidR="008C61AD" w:rsidRPr="005239F7" w14:paraId="15515EBE" w14:textId="77777777" w:rsidTr="00BB1E20">
        <w:trPr>
          <w:cantSplit/>
          <w:trHeight w:val="1121"/>
        </w:trPr>
        <w:tc>
          <w:tcPr>
            <w:tcW w:w="2149" w:type="dxa"/>
            <w:shd w:val="clear" w:color="auto" w:fill="BFBFBF" w:themeFill="background1" w:themeFillShade="BF"/>
            <w:vAlign w:val="center"/>
          </w:tcPr>
          <w:p w14:paraId="084BD39F" w14:textId="6B59CBE7" w:rsidR="008C61AD" w:rsidRPr="005239F7" w:rsidRDefault="008C61AD" w:rsidP="008C61AD">
            <w:pPr>
              <w:pStyle w:val="Heading2"/>
              <w:rPr>
                <w:sz w:val="24"/>
              </w:rPr>
            </w:pPr>
            <w:r w:rsidRPr="00053C25">
              <w:rPr>
                <w:sz w:val="24"/>
              </w:rPr>
              <w:t>Hazard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14:paraId="60022638" w14:textId="12996965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Who might be injured?</w:t>
            </w:r>
          </w:p>
        </w:tc>
        <w:tc>
          <w:tcPr>
            <w:tcW w:w="4536" w:type="dxa"/>
            <w:shd w:val="clear" w:color="auto" w:fill="BFBFBF" w:themeFill="background1" w:themeFillShade="BF"/>
            <w:vAlign w:val="center"/>
          </w:tcPr>
          <w:p w14:paraId="4D114E15" w14:textId="77777777" w:rsidR="008C61AD" w:rsidRPr="00053C25" w:rsidRDefault="008C61AD" w:rsidP="008C61AD">
            <w:pPr>
              <w:pStyle w:val="Heading2"/>
              <w:rPr>
                <w:bCs/>
                <w:sz w:val="24"/>
              </w:rPr>
            </w:pPr>
            <w:r w:rsidRPr="00053C25">
              <w:rPr>
                <w:bCs/>
                <w:sz w:val="24"/>
              </w:rPr>
              <w:t>Risk Controls</w:t>
            </w:r>
          </w:p>
          <w:p w14:paraId="6CC2A177" w14:textId="2BED5206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bCs w:val="0"/>
                <w:sz w:val="24"/>
              </w:rPr>
            </w:pPr>
            <w:r w:rsidRPr="00053C25">
              <w:rPr>
                <w:rFonts w:ascii="Arial" w:hAnsi="Arial" w:cs="Arial"/>
                <w:b/>
                <w:bCs w:val="0"/>
                <w:sz w:val="24"/>
              </w:rPr>
              <w:t>(already in place)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14:paraId="0110785E" w14:textId="5727391F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Further Action Required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14:paraId="6FE64C91" w14:textId="7493AAB1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053C25">
              <w:rPr>
                <w:rFonts w:ascii="Arial" w:hAnsi="Arial" w:cs="Arial"/>
                <w:b/>
                <w:sz w:val="24"/>
              </w:rPr>
              <w:t>Allocated Person / Date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14:paraId="32E023D6" w14:textId="3E28F909" w:rsidR="008C61AD" w:rsidRPr="005239F7" w:rsidRDefault="008C61AD" w:rsidP="008C61AD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5E3841">
              <w:rPr>
                <w:rFonts w:ascii="Arial" w:hAnsi="Arial" w:cs="Arial"/>
                <w:b/>
                <w:sz w:val="24"/>
              </w:rPr>
              <w:t>Completion Date</w:t>
            </w:r>
            <w:r>
              <w:rPr>
                <w:rFonts w:ascii="Arial" w:hAnsi="Arial" w:cs="Arial"/>
                <w:b/>
                <w:sz w:val="24"/>
              </w:rPr>
              <w:t xml:space="preserve"> and Initial</w:t>
            </w:r>
          </w:p>
        </w:tc>
      </w:tr>
      <w:tr w:rsidR="008C61AD" w:rsidRPr="005239F7" w14:paraId="1B386FD0" w14:textId="77777777" w:rsidTr="00BB1E20">
        <w:trPr>
          <w:cantSplit/>
          <w:trHeight w:val="588"/>
        </w:trPr>
        <w:tc>
          <w:tcPr>
            <w:tcW w:w="2149" w:type="dxa"/>
            <w:shd w:val="clear" w:color="auto" w:fill="D9D9D9" w:themeFill="background1" w:themeFillShade="D9"/>
            <w:vAlign w:val="center"/>
          </w:tcPr>
          <w:p w14:paraId="2C717A32" w14:textId="77777777" w:rsidR="008C61AD" w:rsidRPr="00053C25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injury?</w:t>
            </w:r>
          </w:p>
          <w:p w14:paraId="450AE187" w14:textId="18699267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How can the injury occur?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4D7AD601" w14:textId="2E68791A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E.g. people (members, volunteers, spectators, etc), animals, vehicles.</w:t>
            </w: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14:paraId="7C70B5A8" w14:textId="42B57F48" w:rsidR="008C61AD" w:rsidRPr="005239F7" w:rsidRDefault="008C61AD" w:rsidP="008C61AD">
            <w:pPr>
              <w:pStyle w:val="Heading2"/>
              <w:jc w:val="left"/>
              <w:rPr>
                <w:b w:val="0"/>
                <w:bCs/>
                <w:i/>
                <w:iCs/>
                <w:sz w:val="20"/>
                <w:szCs w:val="20"/>
              </w:rPr>
            </w:pPr>
            <w:r w:rsidRPr="00053C25">
              <w:rPr>
                <w:b w:val="0"/>
                <w:bCs/>
                <w:i/>
                <w:iCs/>
                <w:sz w:val="20"/>
                <w:szCs w:val="20"/>
              </w:rPr>
              <w:t>What is currently being done to prevent the injury occurring?</w:t>
            </w:r>
          </w:p>
        </w:tc>
        <w:tc>
          <w:tcPr>
            <w:tcW w:w="3261" w:type="dxa"/>
            <w:shd w:val="clear" w:color="auto" w:fill="D9D9D9" w:themeFill="background1" w:themeFillShade="D9"/>
            <w:vAlign w:val="center"/>
          </w:tcPr>
          <w:p w14:paraId="0AF5F14F" w14:textId="144201B1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more needs to be done?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2EF9C4BD" w14:textId="77777777" w:rsidR="008C61AD" w:rsidRPr="00053C25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Who is responsible for completing the action?</w:t>
            </w:r>
          </w:p>
          <w:p w14:paraId="1837202B" w14:textId="3EFD5569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 w:rsidRPr="00053C25">
              <w:rPr>
                <w:rFonts w:ascii="Arial" w:hAnsi="Arial" w:cs="Arial"/>
                <w:i/>
                <w:iCs/>
                <w:szCs w:val="20"/>
              </w:rPr>
              <w:t>What is the planned time frame for this?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14:paraId="15D9DB81" w14:textId="60CBE055" w:rsidR="008C61AD" w:rsidRPr="005239F7" w:rsidRDefault="008C61AD" w:rsidP="008C61AD">
            <w:pPr>
              <w:rPr>
                <w:rFonts w:ascii="Arial" w:hAnsi="Arial" w:cs="Arial"/>
                <w:i/>
                <w:iCs/>
                <w:szCs w:val="20"/>
              </w:rPr>
            </w:pPr>
            <w:r>
              <w:rPr>
                <w:rFonts w:ascii="Arial" w:hAnsi="Arial" w:cs="Arial"/>
                <w:i/>
                <w:iCs/>
                <w:szCs w:val="20"/>
              </w:rPr>
              <w:t>Initial and date when action is completed</w:t>
            </w:r>
          </w:p>
        </w:tc>
      </w:tr>
      <w:tr w:rsidR="00AD61BF" w:rsidRPr="005239F7" w14:paraId="067AE95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F57F740" w14:textId="77777777" w:rsidR="00AD61BF" w:rsidRPr="00B6503A" w:rsidRDefault="00AD61BF" w:rsidP="00BB1E20">
            <w:pPr>
              <w:rPr>
                <w:rFonts w:ascii="Arial" w:hAnsi="Arial" w:cs="Arial"/>
                <w:i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Event layout: </w:t>
            </w:r>
            <w:r w:rsidRPr="00B6503A">
              <w:rPr>
                <w:rFonts w:ascii="Arial" w:hAnsi="Arial" w:cs="Arial"/>
                <w:i/>
                <w:szCs w:val="20"/>
              </w:rPr>
              <w:t>Impact between vehicles,</w:t>
            </w:r>
          </w:p>
          <w:p w14:paraId="0E872942" w14:textId="6CB53F7E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i/>
                <w:szCs w:val="20"/>
              </w:rPr>
              <w:t>Vehicles vs pedestrians, Vehicles vs horses</w:t>
            </w:r>
          </w:p>
        </w:tc>
        <w:tc>
          <w:tcPr>
            <w:tcW w:w="2268" w:type="dxa"/>
            <w:shd w:val="clear" w:color="auto" w:fill="auto"/>
          </w:tcPr>
          <w:p w14:paraId="72468644" w14:textId="0E58E3A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injured if impact occurs between vehicles, pedestrians and/or competitors.  Vehicles could be moving too quickly or may not see the pedestrians.</w:t>
            </w:r>
          </w:p>
        </w:tc>
        <w:tc>
          <w:tcPr>
            <w:tcW w:w="4536" w:type="dxa"/>
            <w:shd w:val="clear" w:color="auto" w:fill="auto"/>
          </w:tcPr>
          <w:p w14:paraId="1DE2E839" w14:textId="7084043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Vehicle free area for pedestrians.</w:t>
            </w:r>
          </w:p>
          <w:p w14:paraId="24F38BBB" w14:textId="7025394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Wide horse access route from lorry parking to arena.</w:t>
            </w:r>
          </w:p>
          <w:p w14:paraId="2E44412D" w14:textId="2917E96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No-go vehicle areas, no-go horse areas where required by site occupiers.</w:t>
            </w:r>
          </w:p>
          <w:p w14:paraId="1699CEE0" w14:textId="1D0E0CA0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108FC187" w14:textId="1799D70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During the event, ensure controls and compliance are monitored by </w:t>
            </w:r>
            <w:r w:rsidR="006A6227">
              <w:rPr>
                <w:rFonts w:ascii="Arial" w:hAnsi="Arial" w:cs="Arial"/>
                <w:szCs w:val="20"/>
              </w:rPr>
              <w:t>YFR</w:t>
            </w:r>
            <w:r w:rsidR="006A6227" w:rsidRPr="00B6503A">
              <w:rPr>
                <w:rFonts w:ascii="Arial" w:hAnsi="Arial" w:cs="Arial"/>
                <w:szCs w:val="20"/>
              </w:rPr>
              <w:t>C</w:t>
            </w:r>
            <w:r w:rsidRPr="00B6503A">
              <w:rPr>
                <w:rFonts w:ascii="Arial" w:hAnsi="Arial" w:cs="Arial"/>
                <w:szCs w:val="20"/>
              </w:rPr>
              <w:t xml:space="preserve"> appointed person.</w:t>
            </w:r>
          </w:p>
          <w:p w14:paraId="7600055F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Local risk controls by site occupier to be enforced.</w:t>
            </w:r>
          </w:p>
          <w:p w14:paraId="25A217B5" w14:textId="5B531308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5674344C" w14:textId="0BB7F2C7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>appointed person to monitor</w:t>
            </w:r>
          </w:p>
        </w:tc>
        <w:tc>
          <w:tcPr>
            <w:tcW w:w="1843" w:type="dxa"/>
            <w:shd w:val="clear" w:color="auto" w:fill="auto"/>
          </w:tcPr>
          <w:p w14:paraId="430734A1" w14:textId="59EC64D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A7278C7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56A13A59" w14:textId="069E1CE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Slip or trip hazards from ground conditions or in officials’ area </w:t>
            </w:r>
          </w:p>
        </w:tc>
        <w:tc>
          <w:tcPr>
            <w:tcW w:w="2268" w:type="dxa"/>
            <w:shd w:val="clear" w:color="auto" w:fill="auto"/>
          </w:tcPr>
          <w:p w14:paraId="02483B48" w14:textId="5C664FA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slip or trip injuries while on site.</w:t>
            </w:r>
          </w:p>
        </w:tc>
        <w:tc>
          <w:tcPr>
            <w:tcW w:w="4536" w:type="dxa"/>
            <w:shd w:val="clear" w:color="auto" w:fill="auto"/>
          </w:tcPr>
          <w:p w14:paraId="44ABE28E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Ground conditions and any significant slip or trip hazards have been identified and removed or </w:t>
            </w:r>
            <w:r w:rsidRPr="003E7904">
              <w:rPr>
                <w:rFonts w:ascii="Arial" w:hAnsi="Arial" w:cs="Arial"/>
                <w:szCs w:val="20"/>
              </w:rPr>
              <w:t>segregated.</w:t>
            </w:r>
          </w:p>
          <w:p w14:paraId="2816EF8E" w14:textId="34023209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official’s area gazebo/table and chairs will have footing and lines clearly identifiable to reduce trip hazard</w:t>
            </w:r>
            <w:r w:rsidR="000D13E0">
              <w:rPr>
                <w:b w:val="0"/>
                <w:bCs/>
                <w:sz w:val="20"/>
                <w:szCs w:val="20"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14:paraId="12F0EF7C" w14:textId="677D665A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40202ACF" w14:textId="52C4F0BE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D171AF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7AA547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3C48C094" w14:textId="765519F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Trip injuries from routing of cables and pipes.</w:t>
            </w:r>
          </w:p>
        </w:tc>
        <w:tc>
          <w:tcPr>
            <w:tcW w:w="2268" w:type="dxa"/>
            <w:shd w:val="clear" w:color="auto" w:fill="auto"/>
          </w:tcPr>
          <w:p w14:paraId="4E10CD26" w14:textId="0D08E05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officials, spectators,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and horses may be injured due to a tripping hazard of trailing wires or flexible hose and pipe.</w:t>
            </w:r>
          </w:p>
        </w:tc>
        <w:tc>
          <w:tcPr>
            <w:tcW w:w="4536" w:type="dxa"/>
            <w:shd w:val="clear" w:color="auto" w:fill="auto"/>
          </w:tcPr>
          <w:p w14:paraId="76EA5265" w14:textId="5C1D6C5E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Cables must be run at high level, in a safe area, or covered where possible.</w:t>
            </w:r>
          </w:p>
          <w:p w14:paraId="759B0D68" w14:textId="5A6E6F95" w:rsidR="00AD61BF" w:rsidRPr="00B6503A" w:rsidRDefault="00B6503A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>ables/ pipes must be run away from main pedestrian area and be in a high visibility colour to enable them to be highly visible.</w:t>
            </w:r>
          </w:p>
        </w:tc>
        <w:tc>
          <w:tcPr>
            <w:tcW w:w="3261" w:type="dxa"/>
            <w:shd w:val="clear" w:color="auto" w:fill="auto"/>
          </w:tcPr>
          <w:p w14:paraId="585E507B" w14:textId="03FC70F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54268B5" w14:textId="4E87CE42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4FB7C26B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730AB6CB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624531D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and crush injuries from falls or contact with horses.</w:t>
            </w:r>
          </w:p>
          <w:p w14:paraId="1413A41D" w14:textId="1396CA9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Included but not limited to ridden activity, officials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checks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engaging with the judge.</w:t>
            </w:r>
          </w:p>
        </w:tc>
        <w:tc>
          <w:tcPr>
            <w:tcW w:w="2268" w:type="dxa"/>
            <w:shd w:val="clear" w:color="auto" w:fill="auto"/>
          </w:tcPr>
          <w:p w14:paraId="508BB19E" w14:textId="3CFB1D1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 and spectators may become injured if crush or impact occurs by being kicked, trodden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on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or crushed by close proximity to a horse.</w:t>
            </w:r>
          </w:p>
        </w:tc>
        <w:tc>
          <w:tcPr>
            <w:tcW w:w="4536" w:type="dxa"/>
            <w:shd w:val="clear" w:color="auto" w:fill="auto"/>
          </w:tcPr>
          <w:p w14:paraId="5F9887C2" w14:textId="09997DC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It is the riders/</w:t>
            </w:r>
            <w:r w:rsidR="000D13E0" w:rsidRPr="00B6503A">
              <w:rPr>
                <w:rFonts w:ascii="Arial" w:hAnsi="Arial" w:cs="Arial"/>
                <w:szCs w:val="20"/>
              </w:rPr>
              <w:t>handler’s</w:t>
            </w:r>
            <w:r w:rsidRPr="00B6503A">
              <w:rPr>
                <w:rFonts w:ascii="Arial" w:hAnsi="Arial" w:cs="Arial"/>
                <w:szCs w:val="20"/>
              </w:rPr>
              <w:t xml:space="preserve"> responsibility to ensure their horse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is under control at all times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>.</w:t>
            </w:r>
          </w:p>
          <w:p w14:paraId="799D07CC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Safety lines/ fences are marked next to the arenas and no spectators are allowed with the safety lines while Activity is ongoing. </w:t>
            </w:r>
          </w:p>
          <w:p w14:paraId="184113A6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stood in close proximity to horses must be responsible for their own safety and the possibility of crush from hoof to foot contact.</w:t>
            </w:r>
          </w:p>
          <w:p w14:paraId="139B8892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Pedestrians and handlers should avoid standing directly behind horses.</w:t>
            </w:r>
          </w:p>
          <w:p w14:paraId="50D30488" w14:textId="77777777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Any horses that are known to kick must wear a red ribbon in the tail.</w:t>
            </w:r>
          </w:p>
          <w:p w14:paraId="4A61B7C9" w14:textId="1B55A5C9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All riders must </w:t>
            </w:r>
            <w:proofErr w:type="gramStart"/>
            <w:r w:rsidRPr="00BB1E20">
              <w:rPr>
                <w:rFonts w:ascii="Arial" w:hAnsi="Arial" w:cs="Arial"/>
                <w:szCs w:val="20"/>
              </w:rPr>
              <w:t>wear an approved riding hat at all times</w:t>
            </w:r>
            <w:proofErr w:type="gramEnd"/>
            <w:r w:rsidRPr="00BB1E20">
              <w:rPr>
                <w:rFonts w:ascii="Arial" w:hAnsi="Arial" w:cs="Arial"/>
                <w:szCs w:val="20"/>
              </w:rPr>
              <w:t xml:space="preserve"> when mounted in compliance with </w:t>
            </w:r>
            <w:r w:rsidR="000D13E0">
              <w:rPr>
                <w:rFonts w:ascii="Arial" w:hAnsi="Arial" w:cs="Arial"/>
                <w:szCs w:val="20"/>
              </w:rPr>
              <w:t xml:space="preserve">British Riding Club </w:t>
            </w:r>
            <w:r w:rsidRPr="00BB1E20">
              <w:rPr>
                <w:rFonts w:ascii="Arial" w:hAnsi="Arial" w:cs="Arial"/>
                <w:szCs w:val="20"/>
              </w:rPr>
              <w:t>rules.</w:t>
            </w:r>
          </w:p>
          <w:p w14:paraId="21D486D1" w14:textId="56F8CD3D" w:rsidR="00AD61BF" w:rsidRPr="00BB1E20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>Congestion building up with horses around entrances to the arena must be monitored and riders/handlers will be asked to move away to create space.</w:t>
            </w:r>
          </w:p>
          <w:p w14:paraId="7144CFDF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BB1E20">
              <w:rPr>
                <w:rFonts w:ascii="Arial" w:hAnsi="Arial" w:cs="Arial"/>
                <w:szCs w:val="20"/>
              </w:rPr>
              <w:t xml:space="preserve">It is the parent/rider/handler responsibility to </w:t>
            </w:r>
            <w:r w:rsidRPr="003E7904">
              <w:rPr>
                <w:rFonts w:ascii="Arial" w:hAnsi="Arial" w:cs="Arial"/>
                <w:szCs w:val="20"/>
              </w:rPr>
              <w:t>ensure all horse tack is safe, sound, secure and fits correctly.</w:t>
            </w:r>
          </w:p>
          <w:p w14:paraId="1A29E65F" w14:textId="77E796F1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  <w:r w:rsidRPr="00B6503A">
              <w:rPr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  <w:shd w:val="clear" w:color="auto" w:fill="auto"/>
          </w:tcPr>
          <w:p w14:paraId="54779A89" w14:textId="4FDF017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0B705350" w14:textId="3CB697F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6F38D9DC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25D3952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55F7A589" w14:textId="0D21B9D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lastRenderedPageBreak/>
              <w:t>Impact or crush injury when using the arena facility and activity equipment.</w:t>
            </w:r>
          </w:p>
        </w:tc>
        <w:tc>
          <w:tcPr>
            <w:tcW w:w="2268" w:type="dxa"/>
            <w:shd w:val="clear" w:color="auto" w:fill="auto"/>
          </w:tcPr>
          <w:p w14:paraId="61E25E97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</w:p>
          <w:p w14:paraId="4453B4A0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Impact or fall injury due to inadequate facility or incorrect equipment used in riding activities.</w:t>
            </w:r>
          </w:p>
          <w:p w14:paraId="18965AB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4536" w:type="dxa"/>
            <w:shd w:val="clear" w:color="auto" w:fill="auto"/>
          </w:tcPr>
          <w:p w14:paraId="105A46E3" w14:textId="77777777" w:rsidR="00BB1E20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Equipment checked before each group as required.</w:t>
            </w:r>
          </w:p>
          <w:p w14:paraId="395BC503" w14:textId="79641A8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arena and equipment are changed and altered based on activities and rider abilities by the competent instructor.</w:t>
            </w:r>
          </w:p>
          <w:p w14:paraId="10A1E62D" w14:textId="77777777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Surface Conditions are monitored and are safe.</w:t>
            </w:r>
          </w:p>
          <w:p w14:paraId="2E07F6E9" w14:textId="64502248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Any other requirements from the site occupier are </w:t>
            </w:r>
            <w:proofErr w:type="gramStart"/>
            <w:r w:rsidRPr="003E7904">
              <w:rPr>
                <w:rFonts w:ascii="Arial" w:hAnsi="Arial" w:cs="Arial"/>
                <w:snapToGrid w:val="0"/>
                <w:szCs w:val="20"/>
              </w:rPr>
              <w:t>taken into account</w:t>
            </w:r>
            <w:proofErr w:type="gramEnd"/>
            <w:r w:rsidRPr="003E7904">
              <w:rPr>
                <w:rFonts w:ascii="Arial" w:hAnsi="Arial" w:cs="Arial"/>
                <w:snapToGrid w:val="0"/>
                <w:szCs w:val="20"/>
              </w:rPr>
              <w:t>.</w:t>
            </w:r>
          </w:p>
          <w:p w14:paraId="5B226E60" w14:textId="029802B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32A1CA9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Pr="00B6503A">
              <w:rPr>
                <w:rFonts w:ascii="Arial" w:hAnsi="Arial" w:cs="Arial"/>
                <w:szCs w:val="20"/>
              </w:rPr>
              <w:t>Equipment to be checked by each instructor prior to each rides use.</w:t>
            </w:r>
          </w:p>
          <w:p w14:paraId="03E6090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Pr="00B6503A">
              <w:rPr>
                <w:rFonts w:ascii="Arial" w:hAnsi="Arial" w:cs="Arial"/>
                <w:szCs w:val="20"/>
              </w:rPr>
              <w:t>Any damaged equipment reported immediately and remove from use if required.</w:t>
            </w:r>
          </w:p>
          <w:p w14:paraId="2AF61DC7" w14:textId="199A8DFC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 xml:space="preserve">· </w:t>
            </w:r>
            <w:r w:rsidR="000D13E0">
              <w:rPr>
                <w:rFonts w:ascii="Arial" w:hAnsi="Arial" w:cs="Arial"/>
                <w:snapToGrid w:val="0"/>
                <w:szCs w:val="20"/>
              </w:rPr>
              <w:t>YFRC</w:t>
            </w:r>
            <w:r w:rsidRPr="00B6503A">
              <w:rPr>
                <w:rFonts w:ascii="Arial" w:hAnsi="Arial" w:cs="Arial"/>
                <w:snapToGrid w:val="0"/>
                <w:szCs w:val="20"/>
              </w:rPr>
              <w:t xml:space="preserve"> officials will check the arenas and construction of these on set up of event, prior to activity and during the event</w:t>
            </w:r>
          </w:p>
          <w:p w14:paraId="3EE11DE8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· Team Manager, parent and official to monitor rider ability and surface conditions.</w:t>
            </w:r>
          </w:p>
          <w:p w14:paraId="52F1418D" w14:textId="5D45131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· Local risk controls by site occupier to be enforced.</w:t>
            </w:r>
          </w:p>
        </w:tc>
        <w:tc>
          <w:tcPr>
            <w:tcW w:w="2126" w:type="dxa"/>
            <w:shd w:val="clear" w:color="auto" w:fill="auto"/>
          </w:tcPr>
          <w:p w14:paraId="0C6C8E8D" w14:textId="2871E04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monitor.</w:t>
            </w:r>
          </w:p>
        </w:tc>
        <w:tc>
          <w:tcPr>
            <w:tcW w:w="1843" w:type="dxa"/>
            <w:shd w:val="clear" w:color="auto" w:fill="auto"/>
          </w:tcPr>
          <w:p w14:paraId="3BA55FE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00CB4304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8F5F734" w14:textId="0A26187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and crush injuries from loose horses.</w:t>
            </w:r>
          </w:p>
        </w:tc>
        <w:tc>
          <w:tcPr>
            <w:tcW w:w="2268" w:type="dxa"/>
            <w:shd w:val="clear" w:color="auto" w:fill="auto"/>
          </w:tcPr>
          <w:p w14:paraId="2F193B04" w14:textId="464794E7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members of the public and spectators may become injured if impact occurs between them and a loose horse </w:t>
            </w:r>
          </w:p>
        </w:tc>
        <w:tc>
          <w:tcPr>
            <w:tcW w:w="4536" w:type="dxa"/>
            <w:shd w:val="clear" w:color="auto" w:fill="auto"/>
          </w:tcPr>
          <w:p w14:paraId="2B0067A9" w14:textId="16EB8853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In the case of a loose horse, a warning of ‘LOOSE HORSE’ must be shouted and action taken immediately to prevent the horse escaping onto the road.</w:t>
            </w:r>
          </w:p>
          <w:p w14:paraId="45C2087F" w14:textId="77777777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Horses will be penned appropriately.</w:t>
            </w:r>
          </w:p>
          <w:p w14:paraId="09A7F6DD" w14:textId="501160F9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Where possible physical barriers or gates must be in place to prevent loose horses reaching a public road.</w:t>
            </w:r>
          </w:p>
          <w:p w14:paraId="75F9D9F9" w14:textId="0BB626F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When not being ridden horses will be kept in a secure pen or ties to a fixed point </w:t>
            </w:r>
          </w:p>
        </w:tc>
        <w:tc>
          <w:tcPr>
            <w:tcW w:w="3261" w:type="dxa"/>
            <w:shd w:val="clear" w:color="auto" w:fill="auto"/>
          </w:tcPr>
          <w:p w14:paraId="65E4DAAF" w14:textId="3FCCDA6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All attendees must be aware to attempt to prevent a loose horse reaching the road if a shout of ‘LOOSE HORSE’ is heard.</w:t>
            </w:r>
          </w:p>
          <w:p w14:paraId="62E6CC7A" w14:textId="250BA63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If </w:t>
            </w:r>
            <w:r w:rsidR="000D13E0" w:rsidRPr="00B6503A">
              <w:rPr>
                <w:rFonts w:ascii="Arial" w:hAnsi="Arial" w:cs="Arial"/>
                <w:szCs w:val="20"/>
              </w:rPr>
              <w:t>possible,</w:t>
            </w:r>
            <w:r w:rsidRPr="00B6503A">
              <w:rPr>
                <w:rFonts w:ascii="Arial" w:hAnsi="Arial" w:cs="Arial"/>
                <w:szCs w:val="20"/>
              </w:rPr>
              <w:t xml:space="preserve"> ensure access gate is closed during riding activities.</w:t>
            </w:r>
          </w:p>
          <w:p w14:paraId="0D2C1747" w14:textId="4B3F503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6F85AEF8" w14:textId="2F69313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>appointed person to monitor</w:t>
            </w:r>
          </w:p>
        </w:tc>
        <w:tc>
          <w:tcPr>
            <w:tcW w:w="1843" w:type="dxa"/>
            <w:shd w:val="clear" w:color="auto" w:fill="auto"/>
          </w:tcPr>
          <w:p w14:paraId="7696586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2C4FE5A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6E4E634C" w14:textId="70034D1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Injuries to young and inexperienced riders due to inability to control horse.</w:t>
            </w:r>
          </w:p>
        </w:tc>
        <w:tc>
          <w:tcPr>
            <w:tcW w:w="2268" w:type="dxa"/>
            <w:shd w:val="clear" w:color="auto" w:fill="auto"/>
          </w:tcPr>
          <w:p w14:paraId="5044423C" w14:textId="784D215F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injured if impact occurs between them and a horse or the rider falls from the horse.</w:t>
            </w:r>
          </w:p>
        </w:tc>
        <w:tc>
          <w:tcPr>
            <w:tcW w:w="4536" w:type="dxa"/>
            <w:shd w:val="clear" w:color="auto" w:fill="auto"/>
          </w:tcPr>
          <w:p w14:paraId="5993981B" w14:textId="12D5B491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Direct supervision as </w:t>
            </w:r>
            <w:r w:rsidR="000D13E0" w:rsidRPr="003E7904">
              <w:rPr>
                <w:rFonts w:ascii="Arial" w:hAnsi="Arial" w:cs="Arial"/>
                <w:snapToGrid w:val="0"/>
                <w:szCs w:val="20"/>
              </w:rPr>
              <w:t>required.</w:t>
            </w:r>
          </w:p>
          <w:p w14:paraId="0E3F3361" w14:textId="77777777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Specific polocrosse instruction/ supervision must be given the case of novice riders.</w:t>
            </w:r>
          </w:p>
          <w:p w14:paraId="29A2D579" w14:textId="34C9EC1A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Appointed person to brief instructors before start of the tournament/ session.</w:t>
            </w:r>
          </w:p>
          <w:p w14:paraId="66E45680" w14:textId="780E024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Parent/ guardian/ </w:t>
            </w:r>
            <w:r w:rsidR="000D13E0">
              <w:rPr>
                <w:rFonts w:ascii="Arial" w:hAnsi="Arial" w:cs="Arial"/>
                <w:snapToGrid w:val="0"/>
                <w:szCs w:val="20"/>
              </w:rPr>
              <w:t>YFR</w:t>
            </w:r>
            <w:r w:rsidRPr="003E7904">
              <w:rPr>
                <w:rFonts w:ascii="Arial" w:hAnsi="Arial" w:cs="Arial"/>
                <w:snapToGrid w:val="0"/>
                <w:szCs w:val="20"/>
              </w:rPr>
              <w:t>C Official/ Instructor must ensure activity is suitable for the ability of the rider.</w:t>
            </w:r>
          </w:p>
          <w:p w14:paraId="60D75AA5" w14:textId="09B3BF15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Move riders in group not suitable for their ability or pony.</w:t>
            </w:r>
          </w:p>
          <w:p w14:paraId="40BD463B" w14:textId="01121D2A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 xml:space="preserve">Parent / helper assistance for younger / novice riders if needed. </w:t>
            </w:r>
          </w:p>
          <w:p w14:paraId="383C1A8E" w14:textId="6912DED8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Communication methods agreed.</w:t>
            </w:r>
          </w:p>
          <w:p w14:paraId="74D37A3F" w14:textId="0744A141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napToGrid w:val="0"/>
                <w:szCs w:val="20"/>
              </w:rPr>
              <w:t>Facilities and equipment suitable for each ride's ability.</w:t>
            </w:r>
          </w:p>
          <w:p w14:paraId="65ADD9BA" w14:textId="0ACD6018" w:rsidR="00AD61BF" w:rsidRPr="003E7904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26B2CB58" w14:textId="77777777" w:rsidR="00AD61BF" w:rsidRPr="00B6503A" w:rsidRDefault="00AD61BF" w:rsidP="00BB1E20">
            <w:pPr>
              <w:rPr>
                <w:rFonts w:ascii="Arial" w:hAnsi="Arial" w:cs="Arial"/>
                <w:snapToGrid w:val="0"/>
                <w:szCs w:val="20"/>
              </w:rPr>
            </w:pPr>
            <w:r w:rsidRPr="00B6503A">
              <w:rPr>
                <w:rFonts w:ascii="Arial" w:hAnsi="Arial" w:cs="Arial"/>
                <w:snapToGrid w:val="0"/>
                <w:szCs w:val="20"/>
              </w:rPr>
              <w:t>Team Managers, parent and officials must ensure each activity is suitable for the ability of the rider.</w:t>
            </w:r>
          </w:p>
          <w:p w14:paraId="26F58D5B" w14:textId="352784B1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Instructors with </w:t>
            </w:r>
            <w:r w:rsidR="006A6227" w:rsidRPr="00B6503A">
              <w:rPr>
                <w:rFonts w:ascii="Arial" w:hAnsi="Arial" w:cs="Arial"/>
                <w:szCs w:val="20"/>
              </w:rPr>
              <w:t>up-to-date</w:t>
            </w:r>
            <w:r w:rsidRPr="00B6503A">
              <w:rPr>
                <w:rFonts w:ascii="Arial" w:hAnsi="Arial" w:cs="Arial"/>
                <w:szCs w:val="20"/>
              </w:rPr>
              <w:t xml:space="preserve"> competence certificates.</w:t>
            </w:r>
          </w:p>
          <w:p w14:paraId="7537C8E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DBS, Safeguarding and First Aid, </w:t>
            </w:r>
          </w:p>
          <w:p w14:paraId="24059B32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Mobile phones charged and available.</w:t>
            </w:r>
          </w:p>
          <w:p w14:paraId="06C129C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Emergency procedure in place.</w:t>
            </w:r>
          </w:p>
          <w:p w14:paraId="59869DEB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3596FC1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Team Managers/ officials to monitor competence.</w:t>
            </w:r>
          </w:p>
          <w:p w14:paraId="7C514E53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  <w:p w14:paraId="1C65290C" w14:textId="1F0A7E5C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6FE481AE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32BB8FA8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E2480EC" w14:textId="0968CF3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>Crush or impact from use of mobile machinery.</w:t>
            </w:r>
          </w:p>
        </w:tc>
        <w:tc>
          <w:tcPr>
            <w:tcW w:w="2268" w:type="dxa"/>
            <w:shd w:val="clear" w:color="auto" w:fill="auto"/>
          </w:tcPr>
          <w:p w14:paraId="5972D10C" w14:textId="02C1802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contact with mobile machinery such as tractors. Horses may also be injured depending on where the machinery was being operated.</w:t>
            </w:r>
          </w:p>
        </w:tc>
        <w:tc>
          <w:tcPr>
            <w:tcW w:w="4536" w:type="dxa"/>
            <w:shd w:val="clear" w:color="auto" w:fill="auto"/>
          </w:tcPr>
          <w:p w14:paraId="797FFACF" w14:textId="2D0131A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Machinery must not be operated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in close proximity to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</w:t>
            </w:r>
            <w:r w:rsidR="000D13E0">
              <w:rPr>
                <w:rFonts w:ascii="Arial" w:hAnsi="Arial" w:cs="Arial"/>
                <w:szCs w:val="20"/>
              </w:rPr>
              <w:t xml:space="preserve">riding club members </w:t>
            </w:r>
            <w:r w:rsidRPr="003E7904">
              <w:rPr>
                <w:rFonts w:ascii="Arial" w:hAnsi="Arial" w:cs="Arial"/>
                <w:szCs w:val="20"/>
              </w:rPr>
              <w:t>and horses during the event.</w:t>
            </w:r>
          </w:p>
          <w:p w14:paraId="3DC5C02D" w14:textId="02F09A55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Machinery must only be operated by Competent operators.</w:t>
            </w:r>
          </w:p>
          <w:p w14:paraId="24CAA82E" w14:textId="635D68CC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All machinery must be operated in a clear working area.</w:t>
            </w:r>
          </w:p>
        </w:tc>
        <w:tc>
          <w:tcPr>
            <w:tcW w:w="3261" w:type="dxa"/>
            <w:shd w:val="clear" w:color="auto" w:fill="auto"/>
          </w:tcPr>
          <w:p w14:paraId="0DA2B8FE" w14:textId="691533A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69F984E" w14:textId="376E2BBC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3A2AC5F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35395153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413FDBB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Official, judges or emergency vehicles</w:t>
            </w:r>
          </w:p>
          <w:p w14:paraId="264DC64C" w14:textId="49DCF5B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in pedestrian areas: </w:t>
            </w:r>
            <w:r w:rsidRPr="00B6503A">
              <w:rPr>
                <w:rFonts w:ascii="Arial" w:hAnsi="Arial" w:cs="Arial"/>
                <w:i/>
                <w:szCs w:val="20"/>
              </w:rPr>
              <w:t xml:space="preserve">Impact with vehicles, </w:t>
            </w:r>
            <w:proofErr w:type="gramStart"/>
            <w:r w:rsidRPr="00B6503A">
              <w:rPr>
                <w:rFonts w:ascii="Arial" w:hAnsi="Arial" w:cs="Arial"/>
                <w:i/>
                <w:szCs w:val="20"/>
              </w:rPr>
              <w:t>pedestrians</w:t>
            </w:r>
            <w:proofErr w:type="gramEnd"/>
            <w:r w:rsidRPr="00B6503A">
              <w:rPr>
                <w:rFonts w:ascii="Arial" w:hAnsi="Arial" w:cs="Arial"/>
                <w:i/>
                <w:szCs w:val="20"/>
              </w:rPr>
              <w:t xml:space="preserve"> and horses</w:t>
            </w:r>
          </w:p>
        </w:tc>
        <w:tc>
          <w:tcPr>
            <w:tcW w:w="2268" w:type="dxa"/>
            <w:shd w:val="clear" w:color="auto" w:fill="auto"/>
          </w:tcPr>
          <w:p w14:paraId="10BD22C3" w14:textId="47AF69C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become harmed if official emergency vehicles are travelling too quickly, they may collide with pedestrians and injure them.</w:t>
            </w:r>
          </w:p>
        </w:tc>
        <w:tc>
          <w:tcPr>
            <w:tcW w:w="4536" w:type="dxa"/>
            <w:shd w:val="clear" w:color="auto" w:fill="auto"/>
          </w:tcPr>
          <w:p w14:paraId="7A1DE40C" w14:textId="118A439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Limit number of vehicles, designated routes, designated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pedestrian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horse movement areas.</w:t>
            </w:r>
          </w:p>
          <w:p w14:paraId="67C29180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Where ponies/ horses and riders need to cross a vehicle route a Marshall will be provided for all hours of the competition. </w:t>
            </w:r>
          </w:p>
          <w:p w14:paraId="2E54C021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Dedicated routes (horse walks). Crossing points for equine and riders warming up or entering the competition. </w:t>
            </w:r>
          </w:p>
          <w:p w14:paraId="688B9EB5" w14:textId="34220E8A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Judges and other </w:t>
            </w:r>
            <w:r w:rsidR="00110AA9" w:rsidRPr="003E7904">
              <w:rPr>
                <w:rFonts w:ascii="Arial" w:hAnsi="Arial" w:cs="Arial"/>
                <w:szCs w:val="20"/>
              </w:rPr>
              <w:t>officials’</w:t>
            </w:r>
            <w:r w:rsidRPr="003E7904">
              <w:rPr>
                <w:rFonts w:ascii="Arial" w:hAnsi="Arial" w:cs="Arial"/>
                <w:szCs w:val="20"/>
              </w:rPr>
              <w:t xml:space="preserve"> vehicles will move in a time slot provided to limit possible contact with equines/ riders.</w:t>
            </w:r>
          </w:p>
          <w:p w14:paraId="46BCB970" w14:textId="4F546B95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Emergency vehicles attending must be shown the correct access route and warned of the number of pedestrians on site.</w:t>
            </w:r>
          </w:p>
          <w:p w14:paraId="42EB3B73" w14:textId="5122DB7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area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555495D9" w14:textId="089B5D1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29059554" w14:textId="74D05A4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563E75C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0A0CC25E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4C5C0F17" w14:textId="6FC68C9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severity being increased due to slow or delayed first aid treatment.</w:t>
            </w:r>
          </w:p>
        </w:tc>
        <w:tc>
          <w:tcPr>
            <w:tcW w:w="2268" w:type="dxa"/>
            <w:shd w:val="clear" w:color="auto" w:fill="auto"/>
          </w:tcPr>
          <w:p w14:paraId="02BBB934" w14:textId="0304F473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spectators and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may have the severity of any injuries received increased by slow or delayed first aid provision.</w:t>
            </w:r>
          </w:p>
        </w:tc>
        <w:tc>
          <w:tcPr>
            <w:tcW w:w="4536" w:type="dxa"/>
            <w:shd w:val="clear" w:color="auto" w:fill="auto"/>
          </w:tcPr>
          <w:p w14:paraId="3B92AD6D" w14:textId="74B00732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Competent qualified first aiders will be present on the day of the event.</w:t>
            </w:r>
          </w:p>
          <w:p w14:paraId="0513F4E2" w14:textId="79CBB7C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first aiders will have adequate amounts of the correct type of first aid provision.</w:t>
            </w:r>
          </w:p>
          <w:p w14:paraId="69A6441C" w14:textId="45053EE0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Suitable medical helicopter landing areas are available.</w:t>
            </w:r>
          </w:p>
          <w:p w14:paraId="2A8FE75A" w14:textId="6FAE1293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Site location identified by </w:t>
            </w:r>
            <w:r w:rsidR="00110AA9">
              <w:rPr>
                <w:rFonts w:ascii="Arial" w:hAnsi="Arial" w:cs="Arial"/>
                <w:szCs w:val="20"/>
              </w:rPr>
              <w:t>postcode</w:t>
            </w:r>
            <w:r w:rsidRPr="003E7904">
              <w:rPr>
                <w:rFonts w:ascii="Arial" w:hAnsi="Arial" w:cs="Arial"/>
                <w:szCs w:val="20"/>
              </w:rPr>
              <w:t xml:space="preserve"> and What3Words.</w:t>
            </w:r>
          </w:p>
          <w:p w14:paraId="76BCBD2E" w14:textId="1FDDF07C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Mobile phone signal or land line available.</w:t>
            </w:r>
          </w:p>
        </w:tc>
        <w:tc>
          <w:tcPr>
            <w:tcW w:w="3261" w:type="dxa"/>
            <w:shd w:val="clear" w:color="auto" w:fill="auto"/>
          </w:tcPr>
          <w:p w14:paraId="41B27DE2" w14:textId="22F7CE4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77940E5B" w14:textId="4A234EC9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05F7AF4D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3475DA" w:rsidRPr="005239F7" w14:paraId="2EB7CFF1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C0A494D" w14:textId="06D3EC07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Injury severity increased due to incorrect diagnosis of concussion</w:t>
            </w:r>
          </w:p>
        </w:tc>
        <w:tc>
          <w:tcPr>
            <w:tcW w:w="2268" w:type="dxa"/>
            <w:shd w:val="clear" w:color="auto" w:fill="auto"/>
          </w:tcPr>
          <w:p w14:paraId="51AACEE3" w14:textId="783BC483" w:rsidR="003475DA" w:rsidRPr="00B6503A" w:rsidRDefault="006A6227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R</w:t>
            </w:r>
            <w:r w:rsidR="003475DA">
              <w:rPr>
                <w:rFonts w:ascii="Arial" w:hAnsi="Arial" w:cs="Arial"/>
              </w:rPr>
              <w:t>C Members and may be concussed and mis-diagnosed.</w:t>
            </w:r>
          </w:p>
        </w:tc>
        <w:tc>
          <w:tcPr>
            <w:tcW w:w="4536" w:type="dxa"/>
            <w:shd w:val="clear" w:color="auto" w:fill="auto"/>
          </w:tcPr>
          <w:p w14:paraId="600713A8" w14:textId="77777777" w:rsidR="003475D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Medical provision and First aiders are trained in recognising concussion.</w:t>
            </w:r>
          </w:p>
          <w:p w14:paraId="0A8A0D7E" w14:textId="77777777" w:rsidR="003475DA" w:rsidRDefault="003475DA" w:rsidP="003475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Clear rules on when to continue following a fall.</w:t>
            </w:r>
          </w:p>
          <w:p w14:paraId="20CFB1FC" w14:textId="3F4E4E99" w:rsidR="003475DA" w:rsidRPr="003E7904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Clear injury reporting procedure.</w:t>
            </w:r>
          </w:p>
        </w:tc>
        <w:tc>
          <w:tcPr>
            <w:tcW w:w="3261" w:type="dxa"/>
            <w:shd w:val="clear" w:color="auto" w:fill="auto"/>
          </w:tcPr>
          <w:p w14:paraId="5AEBCA04" w14:textId="3A2A2058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22B1E182" w14:textId="48E2DB7B" w:rsidR="003475DA" w:rsidRPr="00B6503A" w:rsidRDefault="006A6227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3475DA">
              <w:rPr>
                <w:rFonts w:ascii="Arial" w:hAnsi="Arial" w:cs="Arial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1D24FAD7" w14:textId="74EC8467" w:rsidR="003475DA" w:rsidRPr="00B6503A" w:rsidRDefault="003475DA" w:rsidP="003475DA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</w:rPr>
              <w:t>On the day of the event.</w:t>
            </w:r>
          </w:p>
        </w:tc>
      </w:tr>
      <w:tr w:rsidR="00AD61BF" w:rsidRPr="005239F7" w14:paraId="42D0A05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5405407" w14:textId="2CE32A0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Impact or impalement injuries from contact with, fencing, stakes and roping: </w:t>
            </w:r>
          </w:p>
        </w:tc>
        <w:tc>
          <w:tcPr>
            <w:tcW w:w="2268" w:type="dxa"/>
            <w:shd w:val="clear" w:color="auto" w:fill="auto"/>
          </w:tcPr>
          <w:p w14:paraId="3FE47DF0" w14:textId="040B937B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 xml:space="preserve">C Members, spectators,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and horses can become injured by contact with, fencing, stakes and roping by getting too close to them or tripping over them. The </w:t>
            </w:r>
            <w:proofErr w:type="gramStart"/>
            <w:r w:rsidR="00AD61BF" w:rsidRPr="00B6503A">
              <w:rPr>
                <w:rFonts w:ascii="Arial" w:hAnsi="Arial" w:cs="Arial"/>
                <w:szCs w:val="20"/>
              </w:rPr>
              <w:t>general public</w:t>
            </w:r>
            <w:proofErr w:type="gramEnd"/>
            <w:r w:rsidR="00AD61BF" w:rsidRPr="00B6503A">
              <w:rPr>
                <w:rFonts w:ascii="Arial" w:hAnsi="Arial" w:cs="Arial"/>
                <w:szCs w:val="20"/>
              </w:rPr>
              <w:t xml:space="preserve"> may become injured by roping if they don’t see It and trip over it.</w:t>
            </w:r>
          </w:p>
        </w:tc>
        <w:tc>
          <w:tcPr>
            <w:tcW w:w="4536" w:type="dxa"/>
            <w:shd w:val="clear" w:color="auto" w:fill="auto"/>
          </w:tcPr>
          <w:p w14:paraId="2CB46BF3" w14:textId="205F7B5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ring fence posts are to be an approved type with a large enough diameter to prevent impalement if a rider falls onto the post.</w:t>
            </w:r>
          </w:p>
          <w:p w14:paraId="209E01C7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Unprotected metal posts are not to be used.</w:t>
            </w:r>
          </w:p>
          <w:p w14:paraId="68B6E11E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Rope is to be high contrast in colour to provide a good contrast against the background to make it visible.</w:t>
            </w:r>
          </w:p>
          <w:p w14:paraId="4AE7341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Fence posts to be secured adequately.</w:t>
            </w:r>
          </w:p>
          <w:p w14:paraId="3BC04185" w14:textId="22C5F0F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Arena, warm up areas and competition areas are to be monitored by stewards who can seek assistance in the event of an accident</w:t>
            </w:r>
          </w:p>
        </w:tc>
        <w:tc>
          <w:tcPr>
            <w:tcW w:w="3261" w:type="dxa"/>
            <w:shd w:val="clear" w:color="auto" w:fill="auto"/>
          </w:tcPr>
          <w:p w14:paraId="599E6348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14:paraId="2C53A470" w14:textId="00E6185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 </w:t>
            </w:r>
          </w:p>
        </w:tc>
        <w:tc>
          <w:tcPr>
            <w:tcW w:w="1843" w:type="dxa"/>
            <w:shd w:val="clear" w:color="auto" w:fill="auto"/>
          </w:tcPr>
          <w:p w14:paraId="1FD82A0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CA4CFC7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398BBCAE" w14:textId="367FBA1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Impact injury due to contact with cable used for support of overhead power line posts.</w:t>
            </w:r>
          </w:p>
        </w:tc>
        <w:tc>
          <w:tcPr>
            <w:tcW w:w="2268" w:type="dxa"/>
            <w:shd w:val="clear" w:color="auto" w:fill="auto"/>
          </w:tcPr>
          <w:p w14:paraId="40D226D8" w14:textId="31E6DAC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Horses and pedestrians may slip of fall due to tripping or contact with overhead power line post supporting ground cables</w:t>
            </w:r>
          </w:p>
        </w:tc>
        <w:tc>
          <w:tcPr>
            <w:tcW w:w="4536" w:type="dxa"/>
            <w:shd w:val="clear" w:color="auto" w:fill="auto"/>
          </w:tcPr>
          <w:p w14:paraId="0275A682" w14:textId="4AA777F0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Cables fenced off to eliminate contact.</w:t>
            </w:r>
          </w:p>
          <w:p w14:paraId="5928F8D2" w14:textId="792F55C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Barriers used to highlight presence of cable and prevent contact.</w:t>
            </w:r>
          </w:p>
        </w:tc>
        <w:tc>
          <w:tcPr>
            <w:tcW w:w="3261" w:type="dxa"/>
            <w:shd w:val="clear" w:color="auto" w:fill="auto"/>
          </w:tcPr>
          <w:p w14:paraId="13DE6DA7" w14:textId="46039EC2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None</w:t>
            </w:r>
          </w:p>
        </w:tc>
        <w:tc>
          <w:tcPr>
            <w:tcW w:w="2126" w:type="dxa"/>
            <w:shd w:val="clear" w:color="auto" w:fill="auto"/>
          </w:tcPr>
          <w:p w14:paraId="57215F95" w14:textId="5FC3A9A6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843" w:type="dxa"/>
            <w:shd w:val="clear" w:color="auto" w:fill="auto"/>
          </w:tcPr>
          <w:p w14:paraId="365CAEA5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9C1D4A6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01295DA" w14:textId="00756E8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Members of the public using footpath route being injured by horses.</w:t>
            </w:r>
          </w:p>
        </w:tc>
        <w:tc>
          <w:tcPr>
            <w:tcW w:w="2268" w:type="dxa"/>
            <w:shd w:val="clear" w:color="auto" w:fill="auto"/>
          </w:tcPr>
          <w:p w14:paraId="140BCE6C" w14:textId="28BE37A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 of the public may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come into contact with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horses due to close proximity of public footpath across event area.</w:t>
            </w:r>
          </w:p>
        </w:tc>
        <w:tc>
          <w:tcPr>
            <w:tcW w:w="4536" w:type="dxa"/>
            <w:shd w:val="clear" w:color="auto" w:fill="auto"/>
          </w:tcPr>
          <w:p w14:paraId="2017C582" w14:textId="42137224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Footpath roped off to provide physical separation barrier between pedestrians and horses.</w:t>
            </w:r>
          </w:p>
          <w:p w14:paraId="4B00C429" w14:textId="6FA6FA39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Clear footpath route established to provide safe access route.</w:t>
            </w:r>
          </w:p>
          <w:p w14:paraId="65C4C25C" w14:textId="77777777" w:rsidR="00BB1E20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Signs erected to direct pedestrians safely across event area.</w:t>
            </w:r>
          </w:p>
          <w:p w14:paraId="739C91A8" w14:textId="48613AC8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Marshals provided with guidance to direct pedestrians along safe route.</w:t>
            </w:r>
          </w:p>
          <w:p w14:paraId="23FAD363" w14:textId="588CCE3E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Safe route shown on site layout plan.</w:t>
            </w:r>
          </w:p>
        </w:tc>
        <w:tc>
          <w:tcPr>
            <w:tcW w:w="3261" w:type="dxa"/>
            <w:shd w:val="clear" w:color="auto" w:fill="auto"/>
          </w:tcPr>
          <w:p w14:paraId="688C41BF" w14:textId="6C4EE358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Marshals to instruct pedestrians of safe route on the day.</w:t>
            </w:r>
          </w:p>
        </w:tc>
        <w:tc>
          <w:tcPr>
            <w:tcW w:w="2126" w:type="dxa"/>
            <w:shd w:val="clear" w:color="auto" w:fill="auto"/>
          </w:tcPr>
          <w:p w14:paraId="67C332D9" w14:textId="23A2C51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</w:t>
            </w:r>
          </w:p>
        </w:tc>
        <w:tc>
          <w:tcPr>
            <w:tcW w:w="1843" w:type="dxa"/>
            <w:shd w:val="clear" w:color="auto" w:fill="auto"/>
          </w:tcPr>
          <w:p w14:paraId="46828F57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FCD6522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04441BF3" w14:textId="1F87F4C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Losing someone on site and delayed medical care due to unknown location</w:t>
            </w:r>
          </w:p>
        </w:tc>
        <w:tc>
          <w:tcPr>
            <w:tcW w:w="2268" w:type="dxa"/>
            <w:shd w:val="clear" w:color="auto" w:fill="auto"/>
          </w:tcPr>
          <w:p w14:paraId="43F0F332" w14:textId="3DC5AC3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Officials, competitors,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visitors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general public</w:t>
            </w:r>
          </w:p>
        </w:tc>
        <w:tc>
          <w:tcPr>
            <w:tcW w:w="4536" w:type="dxa"/>
            <w:shd w:val="clear" w:color="auto" w:fill="auto"/>
          </w:tcPr>
          <w:p w14:paraId="636B94FD" w14:textId="4F16E6AC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Team Managers, parents and organisers will have contact information for all in their </w:t>
            </w:r>
            <w:r w:rsidR="008865BC" w:rsidRPr="003E7904">
              <w:rPr>
                <w:rFonts w:ascii="Arial" w:hAnsi="Arial" w:cs="Arial"/>
                <w:szCs w:val="20"/>
              </w:rPr>
              <w:t>party.</w:t>
            </w:r>
          </w:p>
          <w:p w14:paraId="313F88CD" w14:textId="4578C92E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Site will be locked down and no entry/ exit will be allowed until search has been carried out. Activity will be suspended during search. Search to be carried out by </w:t>
            </w:r>
            <w:r w:rsidR="008865BC">
              <w:rPr>
                <w:rFonts w:ascii="Arial" w:hAnsi="Arial" w:cs="Arial"/>
                <w:szCs w:val="20"/>
              </w:rPr>
              <w:t xml:space="preserve">YFRC </w:t>
            </w:r>
            <w:r w:rsidRPr="003E7904">
              <w:rPr>
                <w:rFonts w:ascii="Arial" w:hAnsi="Arial" w:cs="Arial"/>
                <w:szCs w:val="20"/>
              </w:rPr>
              <w:t xml:space="preserve">Officials </w:t>
            </w:r>
          </w:p>
          <w:p w14:paraId="6D6FE09C" w14:textId="3BE4E3D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Once lost person is found event activity can </w:t>
            </w:r>
            <w:r w:rsidR="008865BC" w:rsidRPr="003E7904">
              <w:rPr>
                <w:rFonts w:ascii="Arial" w:hAnsi="Arial" w:cs="Arial"/>
                <w:szCs w:val="20"/>
              </w:rPr>
              <w:t>resume.</w:t>
            </w:r>
            <w:r w:rsidRPr="003E7904">
              <w:rPr>
                <w:rFonts w:ascii="Arial" w:hAnsi="Arial" w:cs="Arial"/>
                <w:szCs w:val="20"/>
              </w:rPr>
              <w:t xml:space="preserve"> </w:t>
            </w:r>
          </w:p>
          <w:p w14:paraId="0DAEAEAB" w14:textId="0A817A6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In event lost person is not found, additional steps to involve emergency services and notify </w:t>
            </w:r>
            <w:r w:rsidR="008865BC">
              <w:rPr>
                <w:rFonts w:ascii="Arial" w:hAnsi="Arial" w:cs="Arial"/>
                <w:szCs w:val="20"/>
              </w:rPr>
              <w:t>British Riding Club</w:t>
            </w:r>
            <w:r w:rsidRPr="003E7904">
              <w:rPr>
                <w:rFonts w:ascii="Arial" w:hAnsi="Arial" w:cs="Arial"/>
                <w:szCs w:val="20"/>
              </w:rPr>
              <w:t xml:space="preserve"> trustees/ management will be taken </w:t>
            </w:r>
          </w:p>
        </w:tc>
        <w:tc>
          <w:tcPr>
            <w:tcW w:w="3261" w:type="dxa"/>
            <w:shd w:val="clear" w:color="auto" w:fill="auto"/>
          </w:tcPr>
          <w:p w14:paraId="016F8003" w14:textId="7FE54543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6" w:type="dxa"/>
            <w:shd w:val="clear" w:color="auto" w:fill="auto"/>
          </w:tcPr>
          <w:p w14:paraId="2D8E94CF" w14:textId="42B0BBB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51EF9900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7F7AA9BB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039B1136" w14:textId="053E9449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Adverse weather conditions impacting rider or equine wellbeing: visibility, heat stroke, dehydration, hypothermia </w:t>
            </w:r>
          </w:p>
        </w:tc>
        <w:tc>
          <w:tcPr>
            <w:tcW w:w="2268" w:type="dxa"/>
            <w:shd w:val="clear" w:color="auto" w:fill="auto"/>
          </w:tcPr>
          <w:p w14:paraId="6EEFF000" w14:textId="4CCB661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Member, Equine and parent/ guardian or Official </w:t>
            </w:r>
          </w:p>
        </w:tc>
        <w:tc>
          <w:tcPr>
            <w:tcW w:w="4536" w:type="dxa"/>
            <w:shd w:val="clear" w:color="auto" w:fill="auto"/>
          </w:tcPr>
          <w:p w14:paraId="3219968B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Visibility during </w:t>
            </w:r>
            <w:proofErr w:type="spellStart"/>
            <w:proofErr w:type="gramStart"/>
            <w:r w:rsidRPr="003E7904">
              <w:rPr>
                <w:rFonts w:ascii="Arial" w:hAnsi="Arial" w:cs="Arial"/>
                <w:szCs w:val="20"/>
              </w:rPr>
              <w:t>a</w:t>
            </w:r>
            <w:proofErr w:type="spellEnd"/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event may be impacted, guidance on what to do in these circumstances given in briefing </w:t>
            </w:r>
          </w:p>
          <w:p w14:paraId="1AB11FD3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Hot temperatures could impact on the rider and equines welfare and health, parent/ guardian can ensure water available. </w:t>
            </w:r>
          </w:p>
          <w:p w14:paraId="181EA68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Cold, wet,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windy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rain/ snowy days can impact visibility, result in hypothermia. </w:t>
            </w:r>
            <w:r w:rsidRPr="003E7904">
              <w:rPr>
                <w:rFonts w:ascii="Arial" w:hAnsi="Arial" w:cs="Arial"/>
                <w:szCs w:val="20"/>
              </w:rPr>
              <w:br/>
              <w:t xml:space="preserve">To mitigate riders advised of appropriate clothing for rider and equine alike, provided with warm drinks provided at intervals and monitored throughout event. Additional clothing/ dry clothing may be provided as necessary for rider or equine. </w:t>
            </w:r>
          </w:p>
          <w:p w14:paraId="05D7105D" w14:textId="6AE6C6A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Event may cancel due to weather conditions, if deemed unsafe to continue by organiser. </w:t>
            </w:r>
          </w:p>
        </w:tc>
        <w:tc>
          <w:tcPr>
            <w:tcW w:w="3261" w:type="dxa"/>
            <w:shd w:val="clear" w:color="auto" w:fill="auto"/>
          </w:tcPr>
          <w:p w14:paraId="269B63AD" w14:textId="325FF76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324BBDEA" w14:textId="5386971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 xml:space="preserve">C </w:t>
            </w:r>
            <w:r w:rsidR="00AD61BF" w:rsidRPr="00B6503A">
              <w:rPr>
                <w:rFonts w:ascii="Arial" w:hAnsi="Arial" w:cs="Arial"/>
                <w:szCs w:val="20"/>
              </w:rPr>
              <w:t xml:space="preserve">appointed person to monitor </w:t>
            </w:r>
          </w:p>
        </w:tc>
        <w:tc>
          <w:tcPr>
            <w:tcW w:w="1843" w:type="dxa"/>
            <w:shd w:val="clear" w:color="auto" w:fill="auto"/>
          </w:tcPr>
          <w:p w14:paraId="1EC17A3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6E8B4E59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7B865156" w14:textId="6DB2631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Equine: bio security: horses could become ill whilst at the event and need medical care </w:t>
            </w:r>
          </w:p>
        </w:tc>
        <w:tc>
          <w:tcPr>
            <w:tcW w:w="2268" w:type="dxa"/>
            <w:shd w:val="clear" w:color="auto" w:fill="auto"/>
          </w:tcPr>
          <w:p w14:paraId="6AEB49D9" w14:textId="6F914CBD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Horses and ponies </w:t>
            </w:r>
          </w:p>
        </w:tc>
        <w:tc>
          <w:tcPr>
            <w:tcW w:w="4536" w:type="dxa"/>
            <w:shd w:val="clear" w:color="auto" w:fill="auto"/>
          </w:tcPr>
          <w:p w14:paraId="3439DC95" w14:textId="72DA55D6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All horses and ponies in attendance will meet the vaccination requirements of the </w:t>
            </w:r>
            <w:r w:rsidR="008865BC">
              <w:rPr>
                <w:rFonts w:ascii="Arial" w:hAnsi="Arial" w:cs="Arial"/>
                <w:szCs w:val="20"/>
              </w:rPr>
              <w:t>British Riding Club</w:t>
            </w:r>
            <w:r w:rsidR="008865BC" w:rsidRPr="003E7904">
              <w:rPr>
                <w:rFonts w:ascii="Arial" w:hAnsi="Arial" w:cs="Arial"/>
                <w:szCs w:val="20"/>
              </w:rPr>
              <w:t xml:space="preserve"> </w:t>
            </w:r>
            <w:r w:rsidRPr="003E7904">
              <w:rPr>
                <w:rFonts w:ascii="Arial" w:hAnsi="Arial" w:cs="Arial"/>
                <w:szCs w:val="20"/>
              </w:rPr>
              <w:t xml:space="preserve">as per its current rules. </w:t>
            </w:r>
          </w:p>
          <w:p w14:paraId="2AD00597" w14:textId="4DCA3CAB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Penning will be separate to limit contact between </w:t>
            </w:r>
            <w:r w:rsidR="008865BC" w:rsidRPr="003E7904">
              <w:rPr>
                <w:rFonts w:ascii="Arial" w:hAnsi="Arial" w:cs="Arial"/>
                <w:szCs w:val="20"/>
              </w:rPr>
              <w:t>equines.</w:t>
            </w:r>
            <w:r w:rsidRPr="003E7904">
              <w:rPr>
                <w:rFonts w:ascii="Arial" w:hAnsi="Arial" w:cs="Arial"/>
                <w:szCs w:val="20"/>
              </w:rPr>
              <w:t xml:space="preserve"> </w:t>
            </w:r>
          </w:p>
          <w:p w14:paraId="097333F2" w14:textId="439F80F1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Stables will be thoroughly cleaned and disinfected between </w:t>
            </w:r>
            <w:r w:rsidR="008865BC" w:rsidRPr="003E7904">
              <w:rPr>
                <w:rFonts w:ascii="Arial" w:hAnsi="Arial" w:cs="Arial"/>
                <w:szCs w:val="20"/>
              </w:rPr>
              <w:t>uses.</w:t>
            </w:r>
          </w:p>
          <w:p w14:paraId="46DA464B" w14:textId="265D5B61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Out of hours a vet will be on call out of hours for those remaining on site and able to support should the need </w:t>
            </w:r>
            <w:r w:rsidR="008865BC" w:rsidRPr="003E7904">
              <w:rPr>
                <w:rFonts w:ascii="Arial" w:hAnsi="Arial" w:cs="Arial"/>
                <w:szCs w:val="20"/>
              </w:rPr>
              <w:t>arise.</w:t>
            </w:r>
          </w:p>
          <w:p w14:paraId="3EC775CD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Equines will be vetted out of the event if they are unwell and there is a health concern. This will need a vet sign off. </w:t>
            </w:r>
          </w:p>
          <w:p w14:paraId="5F7D028A" w14:textId="04FF090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Relevant veterinary advice will be sought based on the situation and need to ensure welfare of the equines at the event. </w:t>
            </w:r>
          </w:p>
        </w:tc>
        <w:tc>
          <w:tcPr>
            <w:tcW w:w="3261" w:type="dxa"/>
            <w:shd w:val="clear" w:color="auto" w:fill="auto"/>
          </w:tcPr>
          <w:p w14:paraId="59D759F3" w14:textId="470AE774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</w:t>
            </w:r>
          </w:p>
        </w:tc>
        <w:tc>
          <w:tcPr>
            <w:tcW w:w="2126" w:type="dxa"/>
            <w:shd w:val="clear" w:color="auto" w:fill="auto"/>
          </w:tcPr>
          <w:p w14:paraId="35A295BF" w14:textId="7B5FC7B4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</w:t>
            </w:r>
          </w:p>
        </w:tc>
        <w:tc>
          <w:tcPr>
            <w:tcW w:w="1843" w:type="dxa"/>
            <w:shd w:val="clear" w:color="auto" w:fill="auto"/>
          </w:tcPr>
          <w:p w14:paraId="39578B64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1EF5447D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1F31E444" w14:textId="5B45017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lastRenderedPageBreak/>
              <w:t xml:space="preserve">Harm to an individual’s rights, wellbeing and mental/ physical being </w:t>
            </w:r>
          </w:p>
        </w:tc>
        <w:tc>
          <w:tcPr>
            <w:tcW w:w="2268" w:type="dxa"/>
            <w:shd w:val="clear" w:color="auto" w:fill="auto"/>
          </w:tcPr>
          <w:p w14:paraId="580ECE95" w14:textId="52E215E6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536" w:type="dxa"/>
            <w:shd w:val="clear" w:color="auto" w:fill="auto"/>
          </w:tcPr>
          <w:p w14:paraId="27DA7AE6" w14:textId="6140754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organisation has members of staff to support with safeguarding of all involved at our activities. The Pony Club Safeguarding policy outlines the processes which should be adhered to.</w:t>
            </w:r>
          </w:p>
          <w:p w14:paraId="03A9A1D3" w14:textId="245D4D8A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Those who regularly come in to contact with members, </w:t>
            </w:r>
            <w:proofErr w:type="spellStart"/>
            <w:r w:rsidRPr="003E7904">
              <w:rPr>
                <w:b w:val="0"/>
                <w:bCs/>
                <w:sz w:val="20"/>
                <w:szCs w:val="20"/>
              </w:rPr>
              <w:t>e.g</w:t>
            </w:r>
            <w:proofErr w:type="spellEnd"/>
            <w:r w:rsidRPr="003E7904">
              <w:rPr>
                <w:b w:val="0"/>
                <w:bCs/>
                <w:sz w:val="20"/>
                <w:szCs w:val="20"/>
              </w:rPr>
              <w:t xml:space="preserve"> Coaches and officials or those in a position of responsibility, must meet compliance checks. </w:t>
            </w:r>
          </w:p>
          <w:p w14:paraId="1DB1CE15" w14:textId="6A2EE6E8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Coaches level of supervision is determined by their qualifications</w:t>
            </w:r>
            <w:r w:rsidR="009A6974">
              <w:rPr>
                <w:b w:val="0"/>
                <w:bCs/>
                <w:sz w:val="20"/>
                <w:szCs w:val="20"/>
              </w:rPr>
              <w:t>.</w:t>
            </w:r>
          </w:p>
          <w:p w14:paraId="493BB878" w14:textId="6E8D937E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Camps, Competitions, Residentials and excursions are carried out including </w:t>
            </w:r>
            <w:r w:rsidR="009A6974">
              <w:rPr>
                <w:b w:val="0"/>
                <w:bCs/>
                <w:sz w:val="20"/>
                <w:szCs w:val="20"/>
              </w:rPr>
              <w:t xml:space="preserve">the </w:t>
            </w:r>
            <w:r w:rsidRPr="003E7904">
              <w:rPr>
                <w:b w:val="0"/>
                <w:bCs/>
                <w:sz w:val="20"/>
                <w:szCs w:val="20"/>
              </w:rPr>
              <w:t>provision of supervision and ratios of staffing.</w:t>
            </w:r>
          </w:p>
          <w:p w14:paraId="1320C051" w14:textId="36D4EDCD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3E7904">
              <w:rPr>
                <w:rFonts w:ascii="Arial" w:hAnsi="Arial" w:cs="Arial"/>
                <w:szCs w:val="20"/>
              </w:rPr>
              <w:t>volunteers</w:t>
            </w:r>
            <w:proofErr w:type="gramEnd"/>
            <w:r w:rsidRPr="003E7904">
              <w:rPr>
                <w:rFonts w:ascii="Arial" w:hAnsi="Arial" w:cs="Arial"/>
                <w:szCs w:val="20"/>
              </w:rPr>
              <w:t xml:space="preserve"> and officials </w:t>
            </w:r>
            <w:r w:rsidRPr="009A6974">
              <w:rPr>
                <w:rFonts w:ascii="Arial" w:hAnsi="Arial" w:cs="Arial"/>
                <w:szCs w:val="20"/>
              </w:rPr>
              <w:t xml:space="preserve">adhere to the respective </w:t>
            </w:r>
            <w:r w:rsidR="009A6974" w:rsidRPr="009A6974">
              <w:rPr>
                <w:rFonts w:ascii="Arial" w:hAnsi="Arial" w:cs="Arial"/>
              </w:rPr>
              <w:t>Code of Conduct</w:t>
            </w:r>
            <w:r w:rsidR="009A6974">
              <w:t xml:space="preserve"> </w:t>
            </w:r>
            <w:r w:rsidRPr="003E7904">
              <w:rPr>
                <w:rFonts w:ascii="Arial" w:hAnsi="Arial" w:cs="Arial"/>
                <w:szCs w:val="20"/>
              </w:rPr>
              <w:t xml:space="preserve">and steps are taken should this not be followed. </w:t>
            </w:r>
          </w:p>
          <w:p w14:paraId="6A7EAC67" w14:textId="0D3C382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measures identified in the</w:t>
            </w:r>
            <w:r w:rsidR="009A6974">
              <w:rPr>
                <w:rFonts w:ascii="Arial" w:hAnsi="Arial" w:cs="Arial"/>
                <w:szCs w:val="20"/>
              </w:rPr>
              <w:t xml:space="preserve"> Health and Safety Rulebook</w:t>
            </w:r>
            <w:r w:rsidRPr="003E7904">
              <w:rPr>
                <w:rFonts w:ascii="Arial" w:hAnsi="Arial" w:cs="Arial"/>
                <w:szCs w:val="20"/>
              </w:rPr>
              <w:t xml:space="preserve"> are adhered to, including first aid and accident reporting.</w:t>
            </w:r>
          </w:p>
          <w:p w14:paraId="18A8E87A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Members medical needs are identified through medical consent form and steps agreed with the parent/ guardian and nominated official to administer and store medication including record keeping.</w:t>
            </w:r>
          </w:p>
          <w:p w14:paraId="4B1807B7" w14:textId="57BE4EC0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The organisations</w:t>
            </w:r>
            <w:r w:rsidR="009A6974">
              <w:rPr>
                <w:b w:val="0"/>
                <w:bCs/>
                <w:sz w:val="20"/>
                <w:szCs w:val="20"/>
              </w:rPr>
              <w:t xml:space="preserve"> Drugs and Alcohol Policy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is adhered to.</w:t>
            </w:r>
          </w:p>
        </w:tc>
        <w:tc>
          <w:tcPr>
            <w:tcW w:w="3261" w:type="dxa"/>
            <w:shd w:val="clear" w:color="auto" w:fill="auto"/>
          </w:tcPr>
          <w:p w14:paraId="6715E530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A named safeguarding lead is appointed at activities and is present.</w:t>
            </w:r>
          </w:p>
          <w:p w14:paraId="73ECCC4C" w14:textId="0A14B89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6" w:type="dxa"/>
            <w:shd w:val="clear" w:color="auto" w:fill="auto"/>
          </w:tcPr>
          <w:p w14:paraId="5E667120" w14:textId="3D7AC23F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1B0EB9A9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42D76FD9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231E67EA" w14:textId="77777777" w:rsidR="00AD61BF" w:rsidRPr="00B6503A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B6503A">
              <w:rPr>
                <w:b w:val="0"/>
                <w:bCs/>
                <w:sz w:val="20"/>
                <w:szCs w:val="20"/>
              </w:rPr>
              <w:lastRenderedPageBreak/>
              <w:t xml:space="preserve">Harm due to medical treatment of equine. </w:t>
            </w:r>
          </w:p>
          <w:p w14:paraId="15D31E3F" w14:textId="60853D6B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Injury could be crush, cut, bruise and glancing blow.</w:t>
            </w:r>
          </w:p>
        </w:tc>
        <w:tc>
          <w:tcPr>
            <w:tcW w:w="2268" w:type="dxa"/>
            <w:shd w:val="clear" w:color="auto" w:fill="auto"/>
          </w:tcPr>
          <w:p w14:paraId="5F3C1B72" w14:textId="6B2250E5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Members, parents, guardians,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officials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and pedestrians</w:t>
            </w:r>
          </w:p>
        </w:tc>
        <w:tc>
          <w:tcPr>
            <w:tcW w:w="4536" w:type="dxa"/>
            <w:shd w:val="clear" w:color="auto" w:fill="auto"/>
          </w:tcPr>
          <w:p w14:paraId="218A5183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Local vets have been alerted to the event. </w:t>
            </w:r>
          </w:p>
          <w:p w14:paraId="5265E129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All incidents are recorded in line with The Pony Club procedures.</w:t>
            </w:r>
          </w:p>
          <w:p w14:paraId="297BC22E" w14:textId="17CB71D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If required by the </w:t>
            </w:r>
            <w:r w:rsidR="00A31063">
              <w:rPr>
                <w:rFonts w:ascii="Arial" w:hAnsi="Arial" w:cs="Arial"/>
                <w:szCs w:val="20"/>
              </w:rPr>
              <w:t xml:space="preserve">Health and Safety Rulebook. </w:t>
            </w:r>
            <w:r w:rsidRPr="003E7904">
              <w:rPr>
                <w:rFonts w:ascii="Arial" w:hAnsi="Arial" w:cs="Arial"/>
                <w:szCs w:val="20"/>
              </w:rPr>
              <w:t>Vet Matrix are in attendance, contact information is shared with attendees.</w:t>
            </w:r>
          </w:p>
          <w:p w14:paraId="0BD521DA" w14:textId="0CAF1DDE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First Aid Provision in place which is in line with the </w:t>
            </w:r>
            <w:r w:rsidR="00A31063">
              <w:rPr>
                <w:rFonts w:ascii="Arial" w:hAnsi="Arial" w:cs="Arial"/>
                <w:szCs w:val="20"/>
              </w:rPr>
              <w:t>Health and Safety Rule</w:t>
            </w:r>
            <w:r w:rsidRPr="003E7904">
              <w:rPr>
                <w:rFonts w:ascii="Arial" w:hAnsi="Arial" w:cs="Arial"/>
                <w:szCs w:val="20"/>
              </w:rPr>
              <w:t>book</w:t>
            </w:r>
            <w:r w:rsidR="00A31063">
              <w:rPr>
                <w:rFonts w:ascii="Arial" w:hAnsi="Arial" w:cs="Arial"/>
                <w:szCs w:val="20"/>
              </w:rPr>
              <w:t>.</w:t>
            </w:r>
            <w:r w:rsidRPr="003E7904">
              <w:rPr>
                <w:rFonts w:ascii="Arial" w:hAnsi="Arial" w:cs="Arial"/>
                <w:szCs w:val="20"/>
              </w:rPr>
              <w:t xml:space="preserve"> First Aid Matrix, attendees are aware of how to contact First Aid. </w:t>
            </w:r>
          </w:p>
          <w:p w14:paraId="0A80521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On site first aid have been alerted that these is an injured equine and those attending may need assistance.</w:t>
            </w:r>
          </w:p>
          <w:p w14:paraId="77D9B7B5" w14:textId="77777777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>A suitable location for the treatment of equines at the event has been identified prior to the event.</w:t>
            </w:r>
          </w:p>
          <w:p w14:paraId="766990EA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Appropriate Personal Protective Equipment (PPE) is worn to aid treatment of the equine. Where necessary PPE meets the required safety standard.</w:t>
            </w:r>
          </w:p>
          <w:p w14:paraId="4AE94C1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Treatment is only administered by/ with approval of the owner.</w:t>
            </w:r>
          </w:p>
          <w:p w14:paraId="73188AD5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equine is handled during treatment by suitable adult(s) and instructions are followed.</w:t>
            </w:r>
          </w:p>
          <w:p w14:paraId="0F92F8FB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The injury is assessed and severity. Veterinary assistance is sought as needed.</w:t>
            </w:r>
          </w:p>
          <w:p w14:paraId="1FF5C5F9" w14:textId="5DF55BCF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Appropriate medical treatment administered/ stored </w:t>
            </w:r>
            <w:r w:rsidR="00A31063" w:rsidRPr="003E7904">
              <w:rPr>
                <w:b w:val="0"/>
                <w:bCs/>
                <w:sz w:val="20"/>
                <w:szCs w:val="20"/>
              </w:rPr>
              <w:t>in line</w:t>
            </w:r>
            <w:r w:rsidRPr="003E7904">
              <w:rPr>
                <w:b w:val="0"/>
                <w:bCs/>
                <w:sz w:val="20"/>
                <w:szCs w:val="20"/>
              </w:rPr>
              <w:t xml:space="preserve"> with item instructions and COSHH guidance supplied with the product</w:t>
            </w:r>
          </w:p>
        </w:tc>
        <w:tc>
          <w:tcPr>
            <w:tcW w:w="3261" w:type="dxa"/>
            <w:shd w:val="clear" w:color="auto" w:fill="auto"/>
          </w:tcPr>
          <w:p w14:paraId="32B8A7F7" w14:textId="297DBFC0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Monitor and ensure compliance </w:t>
            </w:r>
          </w:p>
        </w:tc>
        <w:tc>
          <w:tcPr>
            <w:tcW w:w="2126" w:type="dxa"/>
            <w:shd w:val="clear" w:color="auto" w:fill="auto"/>
          </w:tcPr>
          <w:p w14:paraId="711085A5" w14:textId="76F3CD62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21E3FFC2" w14:textId="7777777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  <w:tr w:rsidR="00AD61BF" w:rsidRPr="005239F7" w14:paraId="5926E9C0" w14:textId="77777777" w:rsidTr="00BB1E20">
        <w:trPr>
          <w:cantSplit/>
          <w:trHeight w:val="588"/>
        </w:trPr>
        <w:tc>
          <w:tcPr>
            <w:tcW w:w="2149" w:type="dxa"/>
            <w:shd w:val="clear" w:color="auto" w:fill="auto"/>
          </w:tcPr>
          <w:p w14:paraId="20EED3F4" w14:textId="07DA83C7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 xml:space="preserve">Prize </w:t>
            </w:r>
            <w:proofErr w:type="gramStart"/>
            <w:r w:rsidRPr="00B6503A">
              <w:rPr>
                <w:rFonts w:ascii="Arial" w:hAnsi="Arial" w:cs="Arial"/>
                <w:szCs w:val="20"/>
              </w:rPr>
              <w:t>giving:</w:t>
            </w:r>
            <w:proofErr w:type="gramEnd"/>
            <w:r w:rsidRPr="00B6503A">
              <w:rPr>
                <w:rFonts w:ascii="Arial" w:hAnsi="Arial" w:cs="Arial"/>
                <w:szCs w:val="20"/>
              </w:rPr>
              <w:t xml:space="preserve"> slip, trip, fall on or off the podium/ stage </w:t>
            </w:r>
          </w:p>
        </w:tc>
        <w:tc>
          <w:tcPr>
            <w:tcW w:w="2268" w:type="dxa"/>
            <w:shd w:val="clear" w:color="auto" w:fill="auto"/>
          </w:tcPr>
          <w:p w14:paraId="05460592" w14:textId="6C3D8C68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R</w:t>
            </w:r>
            <w:r w:rsidR="00AD61BF" w:rsidRPr="00B6503A">
              <w:rPr>
                <w:rFonts w:ascii="Arial" w:hAnsi="Arial" w:cs="Arial"/>
                <w:szCs w:val="20"/>
              </w:rPr>
              <w:t>C Members and spectators may be injured from slip or trip injuries while on site.</w:t>
            </w:r>
          </w:p>
        </w:tc>
        <w:tc>
          <w:tcPr>
            <w:tcW w:w="4536" w:type="dxa"/>
            <w:shd w:val="clear" w:color="auto" w:fill="auto"/>
          </w:tcPr>
          <w:p w14:paraId="067B6EA4" w14:textId="77777777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>Ground conditions and any significant slip or trip hazards have been identified and removed or segregated.</w:t>
            </w:r>
          </w:p>
          <w:p w14:paraId="48504020" w14:textId="32F87FBF" w:rsidR="00AD61BF" w:rsidRPr="003E7904" w:rsidRDefault="00AD61BF" w:rsidP="00BB1E20">
            <w:pPr>
              <w:rPr>
                <w:rFonts w:ascii="Arial" w:hAnsi="Arial" w:cs="Arial"/>
                <w:szCs w:val="20"/>
              </w:rPr>
            </w:pPr>
            <w:r w:rsidRPr="003E7904">
              <w:rPr>
                <w:rFonts w:ascii="Arial" w:hAnsi="Arial" w:cs="Arial"/>
                <w:szCs w:val="20"/>
              </w:rPr>
              <w:t xml:space="preserve">The areas will have footing and lines clearly identifiable to reduce trip </w:t>
            </w:r>
            <w:r w:rsidR="00A31063" w:rsidRPr="003E7904">
              <w:rPr>
                <w:rFonts w:ascii="Arial" w:hAnsi="Arial" w:cs="Arial"/>
                <w:szCs w:val="20"/>
              </w:rPr>
              <w:t>hazard.</w:t>
            </w:r>
          </w:p>
          <w:p w14:paraId="6A5061EA" w14:textId="49B8EE75" w:rsidR="00AD61BF" w:rsidRPr="003E7904" w:rsidRDefault="00AD61BF" w:rsidP="00BB1E20">
            <w:pPr>
              <w:pStyle w:val="Heading2"/>
              <w:jc w:val="left"/>
              <w:rPr>
                <w:b w:val="0"/>
                <w:bCs/>
                <w:sz w:val="20"/>
                <w:szCs w:val="20"/>
              </w:rPr>
            </w:pPr>
            <w:r w:rsidRPr="003E7904">
              <w:rPr>
                <w:b w:val="0"/>
                <w:bCs/>
                <w:sz w:val="20"/>
                <w:szCs w:val="20"/>
              </w:rPr>
              <w:t xml:space="preserve">The podium/ stage should be of adequate size and construction  </w:t>
            </w:r>
          </w:p>
        </w:tc>
        <w:tc>
          <w:tcPr>
            <w:tcW w:w="3261" w:type="dxa"/>
            <w:shd w:val="clear" w:color="auto" w:fill="auto"/>
          </w:tcPr>
          <w:p w14:paraId="28C950D6" w14:textId="7134352F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  <w:r w:rsidRPr="00B6503A">
              <w:rPr>
                <w:rFonts w:ascii="Arial" w:hAnsi="Arial" w:cs="Arial"/>
                <w:szCs w:val="20"/>
              </w:rPr>
              <w:t>During the event, ensure controls and compliance are monitored.</w:t>
            </w:r>
          </w:p>
        </w:tc>
        <w:tc>
          <w:tcPr>
            <w:tcW w:w="2126" w:type="dxa"/>
            <w:shd w:val="clear" w:color="auto" w:fill="auto"/>
          </w:tcPr>
          <w:p w14:paraId="4E2EDAC3" w14:textId="193AA16A" w:rsidR="00AD61BF" w:rsidRPr="00B6503A" w:rsidRDefault="006A6227" w:rsidP="00BB1E20">
            <w:pPr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YFR</w:t>
            </w:r>
            <w:r w:rsidRPr="00B6503A">
              <w:rPr>
                <w:rFonts w:ascii="Arial" w:hAnsi="Arial" w:cs="Arial"/>
                <w:szCs w:val="20"/>
              </w:rPr>
              <w:t>C</w:t>
            </w:r>
            <w:r w:rsidR="00AD61BF" w:rsidRPr="00B6503A">
              <w:rPr>
                <w:rFonts w:ascii="Arial" w:hAnsi="Arial" w:cs="Arial"/>
                <w:szCs w:val="20"/>
              </w:rPr>
              <w:t xml:space="preserve"> appointed person to monitor</w:t>
            </w:r>
          </w:p>
        </w:tc>
        <w:tc>
          <w:tcPr>
            <w:tcW w:w="1843" w:type="dxa"/>
            <w:shd w:val="clear" w:color="auto" w:fill="auto"/>
          </w:tcPr>
          <w:p w14:paraId="768B4D71" w14:textId="01F20F3C" w:rsidR="00AD61BF" w:rsidRPr="00B6503A" w:rsidRDefault="00AD61BF" w:rsidP="00BB1E20">
            <w:pPr>
              <w:rPr>
                <w:rFonts w:ascii="Arial" w:hAnsi="Arial" w:cs="Arial"/>
                <w:szCs w:val="20"/>
              </w:rPr>
            </w:pPr>
          </w:p>
        </w:tc>
      </w:tr>
    </w:tbl>
    <w:p w14:paraId="1D62C61F" w14:textId="77777777" w:rsidR="00B21E39" w:rsidRPr="00602AB5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71575858" w14:textId="77777777" w:rsidR="00B21E39" w:rsidRDefault="00B21E39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B49CD11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05484D5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601C30E8" w14:textId="77777777" w:rsidR="00A31063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p w14:paraId="250CCE49" w14:textId="77777777" w:rsidR="00A31063" w:rsidRPr="00602AB5" w:rsidRDefault="00A31063" w:rsidP="008E3865">
      <w:pPr>
        <w:pStyle w:val="Header"/>
        <w:tabs>
          <w:tab w:val="clear" w:pos="4153"/>
          <w:tab w:val="clear" w:pos="8306"/>
        </w:tabs>
        <w:rPr>
          <w:rFonts w:ascii="Arial" w:hAnsi="Arial" w:cs="Arial"/>
          <w:szCs w:val="20"/>
        </w:rPr>
      </w:pPr>
    </w:p>
    <w:tbl>
      <w:tblPr>
        <w:tblW w:w="16048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6"/>
        <w:gridCol w:w="3941"/>
        <w:gridCol w:w="3941"/>
      </w:tblGrid>
      <w:tr w:rsidR="00CE530D" w:rsidRPr="00602AB5" w14:paraId="3817379B" w14:textId="77777777" w:rsidTr="00602AB5">
        <w:trPr>
          <w:cantSplit/>
          <w:trHeight w:val="413"/>
        </w:trPr>
        <w:tc>
          <w:tcPr>
            <w:tcW w:w="8167" w:type="dxa"/>
            <w:shd w:val="clear" w:color="auto" w:fill="E6E6E6"/>
            <w:vAlign w:val="center"/>
          </w:tcPr>
          <w:p w14:paraId="3EE513F1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lastRenderedPageBreak/>
              <w:t xml:space="preserve">Risk assessment completed by: </w:t>
            </w:r>
          </w:p>
        </w:tc>
        <w:tc>
          <w:tcPr>
            <w:tcW w:w="3941" w:type="dxa"/>
            <w:shd w:val="clear" w:color="auto" w:fill="E6E6E6"/>
            <w:vAlign w:val="center"/>
          </w:tcPr>
          <w:p w14:paraId="753AD4A5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Date completed</w:t>
            </w:r>
            <w:r w:rsidR="00737A1E"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:</w:t>
            </w:r>
          </w:p>
        </w:tc>
        <w:tc>
          <w:tcPr>
            <w:tcW w:w="3940" w:type="dxa"/>
            <w:shd w:val="clear" w:color="auto" w:fill="E6E6E6"/>
            <w:vAlign w:val="center"/>
          </w:tcPr>
          <w:p w14:paraId="6CFCC4CF" w14:textId="77777777" w:rsidR="00CE530D" w:rsidRPr="00602AB5" w:rsidRDefault="00CE530D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Review Date:</w:t>
            </w:r>
          </w:p>
        </w:tc>
      </w:tr>
      <w:tr w:rsidR="00602AB5" w:rsidRPr="00602AB5" w14:paraId="1D9D22C2" w14:textId="77777777" w:rsidTr="00602AB5">
        <w:trPr>
          <w:cantSplit/>
          <w:trHeight w:val="588"/>
        </w:trPr>
        <w:tc>
          <w:tcPr>
            <w:tcW w:w="8167" w:type="dxa"/>
            <w:vAlign w:val="center"/>
          </w:tcPr>
          <w:p w14:paraId="05B39C3E" w14:textId="351DB0E7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Name</w:t>
            </w:r>
            <w:r w:rsidR="00E327D4">
              <w:rPr>
                <w:rFonts w:ascii="Arial" w:hAnsi="Arial" w:cs="Arial"/>
                <w:b/>
                <w:noProof/>
                <w:szCs w:val="20"/>
                <w:lang w:val="en-US"/>
              </w:rPr>
              <w:t xml:space="preserve">: </w:t>
            </w:r>
          </w:p>
        </w:tc>
        <w:tc>
          <w:tcPr>
            <w:tcW w:w="3940" w:type="dxa"/>
            <w:vAlign w:val="center"/>
          </w:tcPr>
          <w:p w14:paraId="74662F18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30007BE1" w14:textId="32AB659E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noProof/>
                <w:szCs w:val="20"/>
                <w:lang w:val="en-US"/>
              </w:rPr>
            </w:pPr>
          </w:p>
        </w:tc>
      </w:tr>
      <w:tr w:rsidR="00602AB5" w:rsidRPr="00602AB5" w14:paraId="2CF96942" w14:textId="77777777" w:rsidTr="00602AB5">
        <w:trPr>
          <w:cantSplit/>
          <w:trHeight w:val="596"/>
        </w:trPr>
        <w:tc>
          <w:tcPr>
            <w:tcW w:w="8167" w:type="dxa"/>
            <w:vAlign w:val="center"/>
          </w:tcPr>
          <w:p w14:paraId="4FECE498" w14:textId="69870531" w:rsidR="00602AB5" w:rsidRPr="00E327D4" w:rsidRDefault="00602AB5" w:rsidP="00602AB5">
            <w:pPr>
              <w:pStyle w:val="Header"/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  <w:r w:rsidRPr="00602AB5">
              <w:rPr>
                <w:rFonts w:ascii="Arial" w:hAnsi="Arial" w:cs="Arial"/>
                <w:b/>
                <w:noProof/>
                <w:szCs w:val="20"/>
                <w:lang w:val="en-US"/>
              </w:rPr>
              <w:t>Signed:</w:t>
            </w:r>
          </w:p>
        </w:tc>
        <w:tc>
          <w:tcPr>
            <w:tcW w:w="3940" w:type="dxa"/>
            <w:vAlign w:val="center"/>
          </w:tcPr>
          <w:p w14:paraId="0F2C5451" w14:textId="77777777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  <w:tc>
          <w:tcPr>
            <w:tcW w:w="3941" w:type="dxa"/>
            <w:vAlign w:val="center"/>
          </w:tcPr>
          <w:p w14:paraId="0122BEAB" w14:textId="4B7CD60B" w:rsidR="00602AB5" w:rsidRPr="00602AB5" w:rsidRDefault="00602AB5" w:rsidP="00602AB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  <w:b/>
                <w:noProof/>
                <w:szCs w:val="20"/>
                <w:lang w:val="en-US"/>
              </w:rPr>
            </w:pPr>
          </w:p>
        </w:tc>
      </w:tr>
    </w:tbl>
    <w:p w14:paraId="7747D939" w14:textId="77777777" w:rsidR="00602D81" w:rsidRPr="00602AB5" w:rsidRDefault="00602D81" w:rsidP="00C81454">
      <w:pPr>
        <w:ind w:right="-254"/>
        <w:rPr>
          <w:rFonts w:ascii="Arial" w:hAnsi="Arial" w:cs="Arial"/>
          <w:szCs w:val="20"/>
        </w:rPr>
      </w:pPr>
    </w:p>
    <w:sectPr w:rsidR="00602D81" w:rsidRPr="00602AB5" w:rsidSect="00BA7FB4">
      <w:headerReference w:type="default" r:id="rId8"/>
      <w:footerReference w:type="default" r:id="rId9"/>
      <w:footerReference w:type="first" r:id="rId10"/>
      <w:pgSz w:w="16838" w:h="11906" w:orient="landscape" w:code="9"/>
      <w:pgMar w:top="720" w:right="720" w:bottom="720" w:left="720" w:header="283" w:footer="5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83088" w14:textId="77777777" w:rsidR="00BA7FB4" w:rsidRDefault="00BA7FB4">
      <w:r>
        <w:separator/>
      </w:r>
    </w:p>
  </w:endnote>
  <w:endnote w:type="continuationSeparator" w:id="0">
    <w:p w14:paraId="1D822130" w14:textId="77777777" w:rsidR="00BA7FB4" w:rsidRDefault="00BA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9D7CE2" w14:textId="4D30D42F" w:rsidR="00AD61BF" w:rsidRPr="005239F7" w:rsidRDefault="000D13E0" w:rsidP="00AD61BF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Pr="005239F7">
      <w:rPr>
        <w:rFonts w:ascii="Arial" w:hAnsi="Arial" w:cs="Arial"/>
        <w:sz w:val="22"/>
        <w:szCs w:val="22"/>
      </w:rPr>
      <w:t>, Health &amp; Safety</w:t>
    </w:r>
    <w:r>
      <w:rPr>
        <w:rFonts w:ascii="Arial" w:hAnsi="Arial" w:cs="Arial"/>
        <w:sz w:val="22"/>
        <w:szCs w:val="22"/>
      </w:rPr>
      <w:t xml:space="preserve"> 2024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519163641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517816648"/>
            <w:docPartObj>
              <w:docPartGallery w:val="Page Numbers (Top of Page)"/>
              <w:docPartUnique/>
            </w:docPartObj>
          </w:sdtPr>
          <w:sdtContent>
            <w:r w:rsidR="00AD61BF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AD61BF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AD61BF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AD61BF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AD61BF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AD61BF">
              <w:rPr>
                <w:rFonts w:ascii="Arial" w:hAnsi="Arial" w:cs="Arial"/>
                <w:b/>
                <w:bCs w:val="0"/>
                <w:sz w:val="22"/>
                <w:szCs w:val="22"/>
              </w:rPr>
              <w:t>2</w:t>
            </w:r>
            <w:r w:rsidR="00AD61BF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AD61BF" w:rsidRPr="005239F7">
      <w:rPr>
        <w:rFonts w:ascii="Arial" w:hAnsi="Arial" w:cs="Arial"/>
        <w:sz w:val="22"/>
        <w:szCs w:val="22"/>
      </w:rPr>
      <w:t xml:space="preserve"> </w:t>
    </w:r>
  </w:p>
  <w:p w14:paraId="4FDD55EF" w14:textId="13B90404" w:rsidR="00E70DCA" w:rsidRPr="00AD61BF" w:rsidRDefault="00AD61BF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</w:t>
    </w:r>
    <w:r>
      <w:rPr>
        <w:rFonts w:ascii="Arial" w:hAnsi="Arial" w:cs="Arial"/>
        <w:sz w:val="22"/>
        <w:szCs w:val="22"/>
      </w:rPr>
      <w:t>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5930" w14:textId="595D8784" w:rsidR="00E70DCA" w:rsidRPr="005239F7" w:rsidRDefault="000D13E0" w:rsidP="0063059B">
    <w:pPr>
      <w:pStyle w:val="Footer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Y-Fenni &amp; District Riding Club</w:t>
    </w:r>
    <w:r w:rsidRPr="005239F7">
      <w:rPr>
        <w:rFonts w:ascii="Arial" w:hAnsi="Arial" w:cs="Arial"/>
        <w:sz w:val="22"/>
        <w:szCs w:val="22"/>
      </w:rPr>
      <w:t>, Health &amp; Safety</w:t>
    </w:r>
    <w:r>
      <w:rPr>
        <w:rFonts w:ascii="Arial" w:hAnsi="Arial" w:cs="Arial"/>
        <w:sz w:val="22"/>
        <w:szCs w:val="22"/>
      </w:rPr>
      <w:t xml:space="preserve"> 2024</w:t>
    </w:r>
    <w:r w:rsidRPr="005239F7">
      <w:rPr>
        <w:rFonts w:ascii="Arial" w:hAnsi="Arial" w:cs="Arial"/>
        <w:sz w:val="22"/>
        <w:szCs w:val="22"/>
      </w:rPr>
      <w:ptab w:relativeTo="margin" w:alignment="center" w:leader="none"/>
    </w:r>
    <w:r w:rsidRPr="005239F7">
      <w:rPr>
        <w:rFonts w:ascii="Arial" w:hAnsi="Arial" w:cs="Arial"/>
        <w:sz w:val="22"/>
        <w:szCs w:val="22"/>
      </w:rPr>
      <w:ptab w:relativeTo="margin" w:alignment="right" w:leader="none"/>
    </w:r>
    <w:sdt>
      <w:sdtPr>
        <w:rPr>
          <w:rFonts w:ascii="Arial" w:hAnsi="Arial" w:cs="Arial"/>
          <w:sz w:val="22"/>
          <w:szCs w:val="22"/>
        </w:rPr>
        <w:id w:val="-1895267154"/>
        <w:docPartObj>
          <w:docPartGallery w:val="Page Numbers (Bottom of Page)"/>
          <w:docPartUnique/>
        </w:docPartObj>
      </w:sdtPr>
      <w:sdtContent>
        <w:sdt>
          <w:sdtPr>
            <w:rPr>
              <w:rFonts w:ascii="Arial" w:hAnsi="Arial" w:cs="Arial"/>
              <w:sz w:val="22"/>
              <w:szCs w:val="22"/>
            </w:rPr>
            <w:id w:val="-1769616900"/>
            <w:docPartObj>
              <w:docPartGallery w:val="Page Numbers (Top of Page)"/>
              <w:docPartUnique/>
            </w:docPartObj>
          </w:sdtPr>
          <w:sdtContent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Page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PAGE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  <w:r w:rsidR="005239F7" w:rsidRPr="005239F7">
              <w:rPr>
                <w:rFonts w:ascii="Arial" w:hAnsi="Arial" w:cs="Arial"/>
                <w:sz w:val="22"/>
                <w:szCs w:val="22"/>
              </w:rPr>
              <w:t xml:space="preserve"> of 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begin"/>
            </w:r>
            <w:r w:rsidR="005239F7" w:rsidRPr="005239F7">
              <w:rPr>
                <w:rFonts w:ascii="Arial" w:hAnsi="Arial" w:cs="Arial"/>
                <w:b/>
                <w:sz w:val="22"/>
                <w:szCs w:val="22"/>
              </w:rPr>
              <w:instrText xml:space="preserve"> NUMPAGES  </w:instrTex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separate"/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t>1</w:t>
            </w:r>
            <w:r w:rsidR="005239F7" w:rsidRPr="005239F7">
              <w:rPr>
                <w:rFonts w:ascii="Arial" w:hAnsi="Arial" w:cs="Arial"/>
                <w:b/>
                <w:bCs w:val="0"/>
                <w:sz w:val="22"/>
                <w:szCs w:val="22"/>
              </w:rPr>
              <w:fldChar w:fldCharType="end"/>
            </w:r>
          </w:sdtContent>
        </w:sdt>
      </w:sdtContent>
    </w:sdt>
    <w:r w:rsidR="005239F7" w:rsidRPr="005239F7">
      <w:rPr>
        <w:rFonts w:ascii="Arial" w:hAnsi="Arial" w:cs="Arial"/>
        <w:sz w:val="22"/>
        <w:szCs w:val="22"/>
      </w:rPr>
      <w:t xml:space="preserve"> </w:t>
    </w:r>
  </w:p>
  <w:p w14:paraId="20D6D6BC" w14:textId="2510D2CE" w:rsidR="005239F7" w:rsidRPr="005239F7" w:rsidRDefault="005239F7" w:rsidP="005239F7">
    <w:pPr>
      <w:pStyle w:val="Footer"/>
      <w:rPr>
        <w:rFonts w:ascii="Arial" w:hAnsi="Arial" w:cs="Arial"/>
        <w:sz w:val="22"/>
        <w:szCs w:val="22"/>
      </w:rPr>
    </w:pPr>
    <w:r w:rsidRPr="005239F7">
      <w:rPr>
        <w:rFonts w:ascii="Arial" w:hAnsi="Arial" w:cs="Arial"/>
        <w:sz w:val="22"/>
        <w:szCs w:val="22"/>
      </w:rPr>
      <w:t>Risk Assessments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862196" w14:textId="77777777" w:rsidR="00BA7FB4" w:rsidRDefault="00BA7FB4">
      <w:r>
        <w:separator/>
      </w:r>
    </w:p>
  </w:footnote>
  <w:footnote w:type="continuationSeparator" w:id="0">
    <w:p w14:paraId="118A01C3" w14:textId="77777777" w:rsidR="00BA7FB4" w:rsidRDefault="00BA7F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82AA0" w14:textId="77777777" w:rsidR="00E70DCA" w:rsidRDefault="00E70DCA">
    <w:pPr>
      <w:pStyle w:val="Header"/>
    </w:pPr>
  </w:p>
  <w:p w14:paraId="0F98318A" w14:textId="77777777" w:rsidR="00E70DCA" w:rsidRPr="003E50C6" w:rsidRDefault="00E70DCA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85CEF"/>
    <w:multiLevelType w:val="hybridMultilevel"/>
    <w:tmpl w:val="F54E5D64"/>
    <w:lvl w:ilvl="0" w:tplc="4FFCE62E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944BE"/>
    <w:multiLevelType w:val="hybridMultilevel"/>
    <w:tmpl w:val="CC74FB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60517"/>
    <w:multiLevelType w:val="hybridMultilevel"/>
    <w:tmpl w:val="E05E3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94309"/>
    <w:multiLevelType w:val="hybridMultilevel"/>
    <w:tmpl w:val="C590A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64A16"/>
    <w:multiLevelType w:val="hybridMultilevel"/>
    <w:tmpl w:val="BDA4CEA2"/>
    <w:lvl w:ilvl="0" w:tplc="7578094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861E4"/>
    <w:multiLevelType w:val="hybridMultilevel"/>
    <w:tmpl w:val="762C09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D85A7D"/>
    <w:multiLevelType w:val="hybridMultilevel"/>
    <w:tmpl w:val="933868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87BE6"/>
    <w:multiLevelType w:val="hybridMultilevel"/>
    <w:tmpl w:val="FDEE1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195508"/>
    <w:multiLevelType w:val="hybridMultilevel"/>
    <w:tmpl w:val="D43CA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0C3D35"/>
    <w:multiLevelType w:val="hybridMultilevel"/>
    <w:tmpl w:val="12441376"/>
    <w:lvl w:ilvl="0" w:tplc="F85A2DC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98196E"/>
    <w:multiLevelType w:val="hybridMultilevel"/>
    <w:tmpl w:val="A940A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0166AB"/>
    <w:multiLevelType w:val="hybridMultilevel"/>
    <w:tmpl w:val="0A2201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AE7E2F"/>
    <w:multiLevelType w:val="hybridMultilevel"/>
    <w:tmpl w:val="0D34F1A2"/>
    <w:lvl w:ilvl="0" w:tplc="104CB07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4114A5"/>
    <w:multiLevelType w:val="hybridMultilevel"/>
    <w:tmpl w:val="0868D6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CE7AD8"/>
    <w:multiLevelType w:val="hybridMultilevel"/>
    <w:tmpl w:val="254655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B2780F"/>
    <w:multiLevelType w:val="hybridMultilevel"/>
    <w:tmpl w:val="4E56B886"/>
    <w:lvl w:ilvl="0" w:tplc="32E86934">
      <w:start w:val="1"/>
      <w:numFmt w:val="bullet"/>
      <w:lvlText w:val="w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72122E"/>
    <w:multiLevelType w:val="hybridMultilevel"/>
    <w:tmpl w:val="DFCE5EC6"/>
    <w:lvl w:ilvl="0" w:tplc="852A283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756419"/>
    <w:multiLevelType w:val="hybridMultilevel"/>
    <w:tmpl w:val="A91AD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B1412"/>
    <w:multiLevelType w:val="hybridMultilevel"/>
    <w:tmpl w:val="391E8B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EB6624"/>
    <w:multiLevelType w:val="hybridMultilevel"/>
    <w:tmpl w:val="72ACB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ED35B2"/>
    <w:multiLevelType w:val="hybridMultilevel"/>
    <w:tmpl w:val="42CCD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E96499"/>
    <w:multiLevelType w:val="hybridMultilevel"/>
    <w:tmpl w:val="0E5E94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461D77"/>
    <w:multiLevelType w:val="hybridMultilevel"/>
    <w:tmpl w:val="3FAAE3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193EB0"/>
    <w:multiLevelType w:val="hybridMultilevel"/>
    <w:tmpl w:val="05C469C6"/>
    <w:lvl w:ilvl="0" w:tplc="93D4C20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707103">
    <w:abstractNumId w:val="23"/>
  </w:num>
  <w:num w:numId="2" w16cid:durableId="1632519158">
    <w:abstractNumId w:val="4"/>
  </w:num>
  <w:num w:numId="3" w16cid:durableId="1458064854">
    <w:abstractNumId w:val="16"/>
  </w:num>
  <w:num w:numId="4" w16cid:durableId="1989359854">
    <w:abstractNumId w:val="5"/>
  </w:num>
  <w:num w:numId="5" w16cid:durableId="608925537">
    <w:abstractNumId w:val="8"/>
  </w:num>
  <w:num w:numId="6" w16cid:durableId="885726350">
    <w:abstractNumId w:val="15"/>
  </w:num>
  <w:num w:numId="7" w16cid:durableId="1209223005">
    <w:abstractNumId w:val="18"/>
  </w:num>
  <w:num w:numId="8" w16cid:durableId="1130981502">
    <w:abstractNumId w:val="19"/>
  </w:num>
  <w:num w:numId="9" w16cid:durableId="851725233">
    <w:abstractNumId w:val="14"/>
  </w:num>
  <w:num w:numId="10" w16cid:durableId="1926838306">
    <w:abstractNumId w:val="7"/>
  </w:num>
  <w:num w:numId="11" w16cid:durableId="953440525">
    <w:abstractNumId w:val="22"/>
  </w:num>
  <w:num w:numId="12" w16cid:durableId="1242829649">
    <w:abstractNumId w:val="10"/>
  </w:num>
  <w:num w:numId="13" w16cid:durableId="429661968">
    <w:abstractNumId w:val="17"/>
  </w:num>
  <w:num w:numId="14" w16cid:durableId="148324449">
    <w:abstractNumId w:val="21"/>
  </w:num>
  <w:num w:numId="15" w16cid:durableId="680277560">
    <w:abstractNumId w:val="11"/>
  </w:num>
  <w:num w:numId="16" w16cid:durableId="2113891673">
    <w:abstractNumId w:val="2"/>
  </w:num>
  <w:num w:numId="17" w16cid:durableId="317273612">
    <w:abstractNumId w:val="1"/>
  </w:num>
  <w:num w:numId="18" w16cid:durableId="871723672">
    <w:abstractNumId w:val="20"/>
  </w:num>
  <w:num w:numId="19" w16cid:durableId="1720779717">
    <w:abstractNumId w:val="13"/>
  </w:num>
  <w:num w:numId="20" w16cid:durableId="1005478853">
    <w:abstractNumId w:val="3"/>
  </w:num>
  <w:num w:numId="21" w16cid:durableId="1236822044">
    <w:abstractNumId w:val="6"/>
  </w:num>
  <w:num w:numId="22" w16cid:durableId="999622533">
    <w:abstractNumId w:val="12"/>
  </w:num>
  <w:num w:numId="23" w16cid:durableId="1454133130">
    <w:abstractNumId w:val="9"/>
  </w:num>
  <w:num w:numId="24" w16cid:durableId="1297830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ExMDI2NDK0NDQ3MTBX0lEKTi0uzszPAykwrAUATHg4UCwAAAA="/>
  </w:docVars>
  <w:rsids>
    <w:rsidRoot w:val="00FA4443"/>
    <w:rsid w:val="0000778B"/>
    <w:rsid w:val="0001214B"/>
    <w:rsid w:val="00031388"/>
    <w:rsid w:val="0005711A"/>
    <w:rsid w:val="000630F7"/>
    <w:rsid w:val="0006511D"/>
    <w:rsid w:val="00067A40"/>
    <w:rsid w:val="000908FB"/>
    <w:rsid w:val="00097B4D"/>
    <w:rsid w:val="000A09BF"/>
    <w:rsid w:val="000B3AF1"/>
    <w:rsid w:val="000B4420"/>
    <w:rsid w:val="000B57F8"/>
    <w:rsid w:val="000C2078"/>
    <w:rsid w:val="000C27C9"/>
    <w:rsid w:val="000C5239"/>
    <w:rsid w:val="000D0233"/>
    <w:rsid w:val="000D13E0"/>
    <w:rsid w:val="000F5011"/>
    <w:rsid w:val="0010372C"/>
    <w:rsid w:val="0010654A"/>
    <w:rsid w:val="00110AA9"/>
    <w:rsid w:val="00126F3F"/>
    <w:rsid w:val="00131D8F"/>
    <w:rsid w:val="00135DEB"/>
    <w:rsid w:val="00142C91"/>
    <w:rsid w:val="00153F5A"/>
    <w:rsid w:val="001557C1"/>
    <w:rsid w:val="001710EB"/>
    <w:rsid w:val="00182D98"/>
    <w:rsid w:val="00184E08"/>
    <w:rsid w:val="0018607D"/>
    <w:rsid w:val="00187960"/>
    <w:rsid w:val="001A0AA4"/>
    <w:rsid w:val="001A1DAE"/>
    <w:rsid w:val="001A3D3A"/>
    <w:rsid w:val="001B2319"/>
    <w:rsid w:val="001C1984"/>
    <w:rsid w:val="001E27D6"/>
    <w:rsid w:val="001E3F0B"/>
    <w:rsid w:val="001E7A13"/>
    <w:rsid w:val="001F42EB"/>
    <w:rsid w:val="001F4E54"/>
    <w:rsid w:val="001F545A"/>
    <w:rsid w:val="001F7700"/>
    <w:rsid w:val="00205FDF"/>
    <w:rsid w:val="00210AE6"/>
    <w:rsid w:val="002169E4"/>
    <w:rsid w:val="00230DC8"/>
    <w:rsid w:val="00231C57"/>
    <w:rsid w:val="00234B73"/>
    <w:rsid w:val="002365DB"/>
    <w:rsid w:val="0026467D"/>
    <w:rsid w:val="002735A0"/>
    <w:rsid w:val="002740AF"/>
    <w:rsid w:val="002A0887"/>
    <w:rsid w:val="002A4B03"/>
    <w:rsid w:val="002B2333"/>
    <w:rsid w:val="002B52F4"/>
    <w:rsid w:val="002C0843"/>
    <w:rsid w:val="002D3EC3"/>
    <w:rsid w:val="002D457A"/>
    <w:rsid w:val="002D5BA5"/>
    <w:rsid w:val="002D76A6"/>
    <w:rsid w:val="002E3010"/>
    <w:rsid w:val="002E489F"/>
    <w:rsid w:val="002F1089"/>
    <w:rsid w:val="002F1526"/>
    <w:rsid w:val="002F2A92"/>
    <w:rsid w:val="0030404D"/>
    <w:rsid w:val="00304DD9"/>
    <w:rsid w:val="003170F0"/>
    <w:rsid w:val="0032651E"/>
    <w:rsid w:val="00331277"/>
    <w:rsid w:val="003358A0"/>
    <w:rsid w:val="00336749"/>
    <w:rsid w:val="003475DA"/>
    <w:rsid w:val="00370576"/>
    <w:rsid w:val="00372CEF"/>
    <w:rsid w:val="00375B94"/>
    <w:rsid w:val="0037612E"/>
    <w:rsid w:val="003830FB"/>
    <w:rsid w:val="0039168A"/>
    <w:rsid w:val="003B12B9"/>
    <w:rsid w:val="003B77EE"/>
    <w:rsid w:val="003D4B05"/>
    <w:rsid w:val="003E50C6"/>
    <w:rsid w:val="003E7904"/>
    <w:rsid w:val="003E7ACE"/>
    <w:rsid w:val="003F40E1"/>
    <w:rsid w:val="00403957"/>
    <w:rsid w:val="00403F6D"/>
    <w:rsid w:val="00421B21"/>
    <w:rsid w:val="00453CC8"/>
    <w:rsid w:val="004576C1"/>
    <w:rsid w:val="004A0371"/>
    <w:rsid w:val="004A463F"/>
    <w:rsid w:val="004B130F"/>
    <w:rsid w:val="004C1525"/>
    <w:rsid w:val="004E4C05"/>
    <w:rsid w:val="00507583"/>
    <w:rsid w:val="00510417"/>
    <w:rsid w:val="005129CF"/>
    <w:rsid w:val="00516ADC"/>
    <w:rsid w:val="00521464"/>
    <w:rsid w:val="005239F7"/>
    <w:rsid w:val="0053470C"/>
    <w:rsid w:val="00547051"/>
    <w:rsid w:val="005512A4"/>
    <w:rsid w:val="00552B4B"/>
    <w:rsid w:val="00572662"/>
    <w:rsid w:val="005919F0"/>
    <w:rsid w:val="005927D6"/>
    <w:rsid w:val="005A5019"/>
    <w:rsid w:val="005B16B3"/>
    <w:rsid w:val="005B63BD"/>
    <w:rsid w:val="005C29AF"/>
    <w:rsid w:val="005C6A69"/>
    <w:rsid w:val="005D3010"/>
    <w:rsid w:val="005D79AD"/>
    <w:rsid w:val="005E2CF2"/>
    <w:rsid w:val="005E5015"/>
    <w:rsid w:val="005F4C58"/>
    <w:rsid w:val="005F4E72"/>
    <w:rsid w:val="00602AB5"/>
    <w:rsid w:val="00602D81"/>
    <w:rsid w:val="00605EF7"/>
    <w:rsid w:val="00607268"/>
    <w:rsid w:val="0063059B"/>
    <w:rsid w:val="00632675"/>
    <w:rsid w:val="006343C3"/>
    <w:rsid w:val="00634471"/>
    <w:rsid w:val="00643992"/>
    <w:rsid w:val="00655263"/>
    <w:rsid w:val="00655405"/>
    <w:rsid w:val="00673FCF"/>
    <w:rsid w:val="00692CD0"/>
    <w:rsid w:val="006951B9"/>
    <w:rsid w:val="006A6227"/>
    <w:rsid w:val="006F7533"/>
    <w:rsid w:val="007013F5"/>
    <w:rsid w:val="00702667"/>
    <w:rsid w:val="0070555B"/>
    <w:rsid w:val="007130E4"/>
    <w:rsid w:val="00720EB9"/>
    <w:rsid w:val="00720F1C"/>
    <w:rsid w:val="00731DC2"/>
    <w:rsid w:val="00737A1E"/>
    <w:rsid w:val="00737DAE"/>
    <w:rsid w:val="00765C3C"/>
    <w:rsid w:val="007948EB"/>
    <w:rsid w:val="007A7ACC"/>
    <w:rsid w:val="007C2234"/>
    <w:rsid w:val="007C5F65"/>
    <w:rsid w:val="007E094F"/>
    <w:rsid w:val="007E2BEE"/>
    <w:rsid w:val="007F1A80"/>
    <w:rsid w:val="007F6B71"/>
    <w:rsid w:val="00800531"/>
    <w:rsid w:val="00806159"/>
    <w:rsid w:val="0081703A"/>
    <w:rsid w:val="00831339"/>
    <w:rsid w:val="00844DAD"/>
    <w:rsid w:val="00851665"/>
    <w:rsid w:val="00852245"/>
    <w:rsid w:val="00853652"/>
    <w:rsid w:val="008555D9"/>
    <w:rsid w:val="008865BC"/>
    <w:rsid w:val="0089264C"/>
    <w:rsid w:val="008977E2"/>
    <w:rsid w:val="008B0D95"/>
    <w:rsid w:val="008B57ED"/>
    <w:rsid w:val="008C3042"/>
    <w:rsid w:val="008C4032"/>
    <w:rsid w:val="008C61AD"/>
    <w:rsid w:val="008D454D"/>
    <w:rsid w:val="008E3865"/>
    <w:rsid w:val="008F071D"/>
    <w:rsid w:val="008F3902"/>
    <w:rsid w:val="00913C3D"/>
    <w:rsid w:val="009167C2"/>
    <w:rsid w:val="00916C37"/>
    <w:rsid w:val="009202C0"/>
    <w:rsid w:val="00934F5B"/>
    <w:rsid w:val="00936CE6"/>
    <w:rsid w:val="0094352C"/>
    <w:rsid w:val="00960E63"/>
    <w:rsid w:val="00970A0C"/>
    <w:rsid w:val="00982CD8"/>
    <w:rsid w:val="00993110"/>
    <w:rsid w:val="009A4518"/>
    <w:rsid w:val="009A6974"/>
    <w:rsid w:val="009B11E8"/>
    <w:rsid w:val="009C16F3"/>
    <w:rsid w:val="009C26B7"/>
    <w:rsid w:val="009C2AA5"/>
    <w:rsid w:val="009F15AA"/>
    <w:rsid w:val="009F42F3"/>
    <w:rsid w:val="009F4831"/>
    <w:rsid w:val="00A10BFA"/>
    <w:rsid w:val="00A31063"/>
    <w:rsid w:val="00A362C9"/>
    <w:rsid w:val="00A40711"/>
    <w:rsid w:val="00A46688"/>
    <w:rsid w:val="00A52D4C"/>
    <w:rsid w:val="00A635B1"/>
    <w:rsid w:val="00A67FAD"/>
    <w:rsid w:val="00A7162E"/>
    <w:rsid w:val="00A759FE"/>
    <w:rsid w:val="00A876ED"/>
    <w:rsid w:val="00AB6976"/>
    <w:rsid w:val="00AC7AE7"/>
    <w:rsid w:val="00AD5D9F"/>
    <w:rsid w:val="00AD61BF"/>
    <w:rsid w:val="00AD6D8C"/>
    <w:rsid w:val="00AF2CDA"/>
    <w:rsid w:val="00B03860"/>
    <w:rsid w:val="00B142E0"/>
    <w:rsid w:val="00B21E39"/>
    <w:rsid w:val="00B33987"/>
    <w:rsid w:val="00B33D0A"/>
    <w:rsid w:val="00B57239"/>
    <w:rsid w:val="00B6503A"/>
    <w:rsid w:val="00B66630"/>
    <w:rsid w:val="00B734B1"/>
    <w:rsid w:val="00B80618"/>
    <w:rsid w:val="00B829FF"/>
    <w:rsid w:val="00B9562E"/>
    <w:rsid w:val="00BA26CB"/>
    <w:rsid w:val="00BA7FB4"/>
    <w:rsid w:val="00BB1E20"/>
    <w:rsid w:val="00BB24EE"/>
    <w:rsid w:val="00BC2BAA"/>
    <w:rsid w:val="00BE17EB"/>
    <w:rsid w:val="00BE19F7"/>
    <w:rsid w:val="00BE3CF8"/>
    <w:rsid w:val="00C06412"/>
    <w:rsid w:val="00C236F1"/>
    <w:rsid w:val="00C30F5D"/>
    <w:rsid w:val="00C45326"/>
    <w:rsid w:val="00C81454"/>
    <w:rsid w:val="00C97753"/>
    <w:rsid w:val="00CC60EE"/>
    <w:rsid w:val="00CD5572"/>
    <w:rsid w:val="00CD77EB"/>
    <w:rsid w:val="00CE530D"/>
    <w:rsid w:val="00CF1C67"/>
    <w:rsid w:val="00CF2095"/>
    <w:rsid w:val="00D00FF4"/>
    <w:rsid w:val="00D31A84"/>
    <w:rsid w:val="00D43273"/>
    <w:rsid w:val="00D519B3"/>
    <w:rsid w:val="00D6483E"/>
    <w:rsid w:val="00D65A54"/>
    <w:rsid w:val="00D74C8C"/>
    <w:rsid w:val="00D800A0"/>
    <w:rsid w:val="00D806C0"/>
    <w:rsid w:val="00D84A77"/>
    <w:rsid w:val="00D850E2"/>
    <w:rsid w:val="00D93DF9"/>
    <w:rsid w:val="00DA1A25"/>
    <w:rsid w:val="00DA3DA1"/>
    <w:rsid w:val="00DA5C69"/>
    <w:rsid w:val="00DB0F5E"/>
    <w:rsid w:val="00DB6A82"/>
    <w:rsid w:val="00DC6F73"/>
    <w:rsid w:val="00DD522A"/>
    <w:rsid w:val="00DE7FB6"/>
    <w:rsid w:val="00E214E8"/>
    <w:rsid w:val="00E238BF"/>
    <w:rsid w:val="00E23B5D"/>
    <w:rsid w:val="00E31043"/>
    <w:rsid w:val="00E327D4"/>
    <w:rsid w:val="00E331CA"/>
    <w:rsid w:val="00E37A47"/>
    <w:rsid w:val="00E47899"/>
    <w:rsid w:val="00E47C13"/>
    <w:rsid w:val="00E70DCA"/>
    <w:rsid w:val="00E826BB"/>
    <w:rsid w:val="00E92673"/>
    <w:rsid w:val="00E93902"/>
    <w:rsid w:val="00EA0D20"/>
    <w:rsid w:val="00EB4FDA"/>
    <w:rsid w:val="00EF71B4"/>
    <w:rsid w:val="00F01F86"/>
    <w:rsid w:val="00F17BE4"/>
    <w:rsid w:val="00F246AD"/>
    <w:rsid w:val="00F40275"/>
    <w:rsid w:val="00F425CB"/>
    <w:rsid w:val="00F475FF"/>
    <w:rsid w:val="00F54079"/>
    <w:rsid w:val="00F83C19"/>
    <w:rsid w:val="00F8611D"/>
    <w:rsid w:val="00FA0CF7"/>
    <w:rsid w:val="00FA4443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ED5381F"/>
  <w15:docId w15:val="{7CB055D0-0896-4EBC-8E7B-06CE33865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06C0"/>
    <w:rPr>
      <w:rFonts w:ascii="Verdana" w:hAnsi="Verdana"/>
      <w:bCs/>
      <w:sz w:val="20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2D4C"/>
    <w:pPr>
      <w:keepNext/>
      <w:outlineLvl w:val="0"/>
    </w:pPr>
    <w:rPr>
      <w:b/>
      <w:bCs w:val="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2D4C"/>
    <w:pPr>
      <w:keepNext/>
      <w:jc w:val="center"/>
      <w:outlineLvl w:val="1"/>
    </w:pPr>
    <w:rPr>
      <w:rFonts w:ascii="Arial" w:hAnsi="Arial" w:cs="Arial"/>
      <w:b/>
      <w:bCs w:val="0"/>
      <w:sz w:val="1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2D4C"/>
    <w:pPr>
      <w:keepNext/>
      <w:outlineLvl w:val="2"/>
    </w:pPr>
    <w:rPr>
      <w:b/>
      <w:bCs w:val="0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948EB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948EB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948EB"/>
    <w:rPr>
      <w:rFonts w:ascii="Cambria" w:hAnsi="Cambria" w:cs="Times New Roman"/>
      <w:b/>
      <w:bCs/>
      <w:sz w:val="26"/>
      <w:szCs w:val="26"/>
      <w:lang w:eastAsia="en-US"/>
    </w:rPr>
  </w:style>
  <w:style w:type="paragraph" w:styleId="BodyText">
    <w:name w:val="Body Text"/>
    <w:basedOn w:val="Normal"/>
    <w:link w:val="BodyTextChar"/>
    <w:uiPriority w:val="99"/>
    <w:rsid w:val="00A52D4C"/>
    <w:rPr>
      <w:sz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06159"/>
    <w:rPr>
      <w:rFonts w:ascii="Verdana" w:hAnsi="Verdana" w:cs="Times New Roman"/>
      <w:bCs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A52D4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9168A"/>
    <w:rPr>
      <w:rFonts w:ascii="Verdana" w:hAnsi="Verdana" w:cs="Times New Roman"/>
      <w:bCs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A52D4C"/>
    <w:rPr>
      <w:rFonts w:cs="Times New Roman"/>
    </w:rPr>
  </w:style>
  <w:style w:type="paragraph" w:styleId="BodyText2">
    <w:name w:val="Body Text 2"/>
    <w:basedOn w:val="Normal"/>
    <w:link w:val="BodyText2Char"/>
    <w:uiPriority w:val="99"/>
    <w:rsid w:val="00A52D4C"/>
    <w:pPr>
      <w:jc w:val="center"/>
    </w:pPr>
    <w:rPr>
      <w:sz w:val="18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7948EB"/>
    <w:rPr>
      <w:rFonts w:ascii="Verdana" w:hAnsi="Verdana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rsid w:val="00391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9168A"/>
    <w:rPr>
      <w:rFonts w:ascii="Tahoma" w:hAnsi="Tahoma" w:cs="Tahoma"/>
      <w:bCs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4E4C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31D8F"/>
    <w:pPr>
      <w:spacing w:before="100" w:beforeAutospacing="1" w:after="100" w:afterAutospacing="1"/>
    </w:pPr>
    <w:rPr>
      <w:rFonts w:ascii="Times New Roman" w:hAnsi="Times New Roman"/>
      <w:bCs w:val="0"/>
      <w:sz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65A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pdb\LOCALS~1\Temp\notesEA312D\Risk%20Assessment%20V.4%2009.11.06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C:\DOCUME~1\pdb\LOCALS~1\Temp\notesEA312D\Risk Assessment V.4 09.11.06.dot</Template>
  <TotalTime>14</TotalTime>
  <Pages>9</Pages>
  <Words>2464</Words>
  <Characters>14050</Characters>
  <Application>Microsoft Office Word</Application>
  <DocSecurity>0</DocSecurity>
  <Lines>117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DHL</Company>
  <LinksUpToDate>false</LinksUpToDate>
  <CharactersWithSpaces>16482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pdb</dc:creator>
  <cp:lastModifiedBy>Emma Young</cp:lastModifiedBy>
  <cp:revision>11</cp:revision>
  <cp:lastPrinted>2006-10-26T17:35:00Z</cp:lastPrinted>
  <dcterms:created xsi:type="dcterms:W3CDTF">2023-03-27T14:52:00Z</dcterms:created>
  <dcterms:modified xsi:type="dcterms:W3CDTF">2024-03-15T08:09:00Z</dcterms:modified>
</cp:coreProperties>
</file>