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471"/>
        <w:gridCol w:w="6215"/>
        <w:gridCol w:w="2126"/>
        <w:gridCol w:w="2268"/>
      </w:tblGrid>
      <w:tr w:rsidR="005239F7" w:rsidRPr="00602AB5" w14:paraId="54FE0B56" w14:textId="0DBC3657" w:rsidTr="005239F7">
        <w:trPr>
          <w:cantSplit/>
          <w:trHeight w:val="746"/>
        </w:trPr>
        <w:tc>
          <w:tcPr>
            <w:tcW w:w="2967" w:type="dxa"/>
            <w:vMerge w:val="restart"/>
            <w:vAlign w:val="center"/>
          </w:tcPr>
          <w:p w14:paraId="536D1DFC" w14:textId="77777777" w:rsidR="005239F7" w:rsidRDefault="00950D70" w:rsidP="005239F7">
            <w:pPr>
              <w:spacing w:before="80"/>
              <w:jc w:val="center"/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 w:val="0"/>
                <w:iCs/>
                <w:noProof/>
                <w:color w:val="17365D" w:themeColor="text2" w:themeShade="BF"/>
                <w:sz w:val="28"/>
                <w:szCs w:val="28"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51426FFC" wp14:editId="1B382887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-188595</wp:posOffset>
                  </wp:positionV>
                  <wp:extent cx="1085215" cy="1085215"/>
                  <wp:effectExtent l="0" t="0" r="0" b="0"/>
                  <wp:wrapNone/>
                  <wp:docPr id="752019578" name="Picture 2" descr="A logo with a horse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19578" name="Picture 2" descr="A logo with a horse hea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B5D50C" w14:textId="77777777" w:rsidR="00950D70" w:rsidRPr="00950D70" w:rsidRDefault="00950D70" w:rsidP="00950D70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279746A2" w14:textId="77777777" w:rsidR="00950D70" w:rsidRPr="00950D70" w:rsidRDefault="00950D70" w:rsidP="00950D70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75F80F14" w14:textId="77777777" w:rsidR="00950D70" w:rsidRDefault="00950D70" w:rsidP="00950D70">
            <w:pPr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</w:p>
          <w:p w14:paraId="552A8077" w14:textId="4C872860" w:rsidR="00950D70" w:rsidRPr="00950D70" w:rsidRDefault="00950D70" w:rsidP="00950D70">
            <w:pPr>
              <w:jc w:val="center"/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</w:pPr>
            <w:r w:rsidRPr="00950D70"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  <w:t xml:space="preserve">Risk </w:t>
            </w:r>
            <w:proofErr w:type="spellStart"/>
            <w:r w:rsidRPr="00950D70"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  <w:t>Assessments</w:t>
            </w:r>
            <w:proofErr w:type="spellEnd"/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5A8F3C41" w14:textId="77377374" w:rsidR="005239F7" w:rsidRPr="00602AB5" w:rsidRDefault="005239F7" w:rsidP="005239F7">
            <w:pPr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Sport /Activity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4078073" w14:textId="0E1028B8" w:rsidR="005239F7" w:rsidRPr="00602AB5" w:rsidRDefault="00950D70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Clinics/Training Sessions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93DDF39" w14:textId="0672A52D" w:rsidR="005239F7" w:rsidRPr="005239F7" w:rsidRDefault="005239F7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Date of Event</w:t>
            </w:r>
          </w:p>
        </w:tc>
        <w:tc>
          <w:tcPr>
            <w:tcW w:w="2268" w:type="dxa"/>
            <w:vAlign w:val="center"/>
          </w:tcPr>
          <w:p w14:paraId="087D69B2" w14:textId="69241B72" w:rsidR="005239F7" w:rsidRPr="00602AB5" w:rsidRDefault="005239F7" w:rsidP="005239F7">
            <w:pPr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0828371F" w14:textId="0138828E" w:rsidTr="005239F7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0DB088D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1DE3F6FF" w14:textId="25552D9E" w:rsidR="005239F7" w:rsidRPr="00602AB5" w:rsidRDefault="005239F7" w:rsidP="005239F7">
            <w:pPr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Event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D874C28" w14:textId="64C2AE47" w:rsidR="005239F7" w:rsidRPr="00602AB5" w:rsidRDefault="005239F7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D49EACE" w14:textId="53B7F1FD" w:rsidR="005239F7" w:rsidRPr="005239F7" w:rsidRDefault="00E904F8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Post Code</w:t>
            </w:r>
          </w:p>
        </w:tc>
        <w:tc>
          <w:tcPr>
            <w:tcW w:w="2268" w:type="dxa"/>
            <w:vAlign w:val="center"/>
          </w:tcPr>
          <w:p w14:paraId="6FF52ACB" w14:textId="45A95C62" w:rsidR="005239F7" w:rsidRPr="00602AB5" w:rsidRDefault="005239F7" w:rsidP="005239F7">
            <w:pPr>
              <w:jc w:val="center"/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41D88F24" w14:textId="51826516" w:rsidTr="005239F7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4C7881B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25BD736A" w14:textId="4FC3BF45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602AB5"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Location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700169DE" w14:textId="77777777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85AF320" w14:textId="2F72DF0B" w:rsidR="005239F7" w:rsidRPr="005239F7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What3Words</w:t>
            </w:r>
          </w:p>
        </w:tc>
        <w:tc>
          <w:tcPr>
            <w:tcW w:w="2268" w:type="dxa"/>
            <w:vAlign w:val="center"/>
          </w:tcPr>
          <w:p w14:paraId="126CEC44" w14:textId="67C19416" w:rsidR="005239F7" w:rsidRPr="00602AB5" w:rsidRDefault="005239F7" w:rsidP="005239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A30BEE" w14:textId="77777777" w:rsidR="00B21E39" w:rsidRPr="00602AB5" w:rsidRDefault="00B21E39" w:rsidP="00934F5B">
      <w:pPr>
        <w:ind w:right="-254"/>
        <w:rPr>
          <w:rFonts w:ascii="Arial" w:hAnsi="Arial" w:cs="Arial"/>
          <w:szCs w:val="20"/>
          <w:u w:val="single"/>
        </w:rPr>
      </w:pPr>
      <w:r w:rsidRPr="00602AB5">
        <w:rPr>
          <w:rFonts w:ascii="Arial" w:hAnsi="Arial" w:cs="Arial"/>
          <w:szCs w:val="20"/>
        </w:rPr>
        <w:t xml:space="preserve">     </w:t>
      </w:r>
    </w:p>
    <w:tbl>
      <w:tblPr>
        <w:tblW w:w="1606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409"/>
        <w:gridCol w:w="5529"/>
        <w:gridCol w:w="2409"/>
        <w:gridCol w:w="2127"/>
        <w:gridCol w:w="1581"/>
      </w:tblGrid>
      <w:tr w:rsidR="00015F27" w:rsidRPr="005239F7" w14:paraId="15515EBE" w14:textId="77777777" w:rsidTr="00DA105F">
        <w:trPr>
          <w:cantSplit/>
          <w:trHeight w:val="1121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084BD39F" w14:textId="6B59CBE7" w:rsidR="00015F27" w:rsidRPr="005239F7" w:rsidRDefault="00015F27" w:rsidP="00015F27">
            <w:pPr>
              <w:pStyle w:val="Heading2"/>
              <w:rPr>
                <w:sz w:val="24"/>
              </w:rPr>
            </w:pPr>
            <w:r w:rsidRPr="00053C25">
              <w:rPr>
                <w:sz w:val="24"/>
              </w:rPr>
              <w:t>Hazard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60022638" w14:textId="12996965" w:rsidR="00015F27" w:rsidRPr="005239F7" w:rsidRDefault="00015F27" w:rsidP="00015F27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Who might be injured?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14:paraId="4D114E15" w14:textId="77777777" w:rsidR="00015F27" w:rsidRPr="00053C25" w:rsidRDefault="00015F27" w:rsidP="00015F27">
            <w:pPr>
              <w:pStyle w:val="Heading2"/>
              <w:rPr>
                <w:bCs/>
                <w:sz w:val="24"/>
              </w:rPr>
            </w:pPr>
            <w:r w:rsidRPr="00053C25">
              <w:rPr>
                <w:bCs/>
                <w:sz w:val="24"/>
              </w:rPr>
              <w:t>Risk Controls</w:t>
            </w:r>
          </w:p>
          <w:p w14:paraId="6CC2A177" w14:textId="2BED5206" w:rsidR="00015F27" w:rsidRPr="005239F7" w:rsidRDefault="00015F27" w:rsidP="00015F27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(already in place)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0110785E" w14:textId="5727391F" w:rsidR="00015F27" w:rsidRPr="005239F7" w:rsidRDefault="00015F27" w:rsidP="00015F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FE64C91" w14:textId="7493AAB1" w:rsidR="00015F27" w:rsidRPr="005239F7" w:rsidRDefault="00015F27" w:rsidP="00015F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Allocated Person / Date</w:t>
            </w:r>
          </w:p>
        </w:tc>
        <w:tc>
          <w:tcPr>
            <w:tcW w:w="1581" w:type="dxa"/>
            <w:shd w:val="clear" w:color="auto" w:fill="BFBFBF" w:themeFill="background1" w:themeFillShade="BF"/>
            <w:vAlign w:val="center"/>
          </w:tcPr>
          <w:p w14:paraId="32E023D6" w14:textId="501B9C65" w:rsidR="00015F27" w:rsidRPr="005239F7" w:rsidRDefault="00015F27" w:rsidP="00015F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3841">
              <w:rPr>
                <w:rFonts w:ascii="Arial" w:hAnsi="Arial" w:cs="Arial"/>
                <w:b/>
                <w:sz w:val="24"/>
              </w:rPr>
              <w:t>Completion Date</w:t>
            </w:r>
            <w:r>
              <w:rPr>
                <w:rFonts w:ascii="Arial" w:hAnsi="Arial" w:cs="Arial"/>
                <w:b/>
                <w:sz w:val="24"/>
              </w:rPr>
              <w:t xml:space="preserve"> and Initial</w:t>
            </w:r>
          </w:p>
        </w:tc>
      </w:tr>
      <w:tr w:rsidR="00015F27" w:rsidRPr="005239F7" w14:paraId="1B386FD0" w14:textId="77777777" w:rsidTr="00DA105F">
        <w:trPr>
          <w:cantSplit/>
          <w:trHeight w:val="588"/>
        </w:trPr>
        <w:tc>
          <w:tcPr>
            <w:tcW w:w="2008" w:type="dxa"/>
            <w:shd w:val="clear" w:color="auto" w:fill="D9D9D9" w:themeFill="background1" w:themeFillShade="D9"/>
            <w:vAlign w:val="center"/>
          </w:tcPr>
          <w:p w14:paraId="2C717A32" w14:textId="77777777" w:rsidR="00015F27" w:rsidRPr="00053C25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injury?</w:t>
            </w:r>
          </w:p>
          <w:p w14:paraId="450AE187" w14:textId="18699267" w:rsidR="00015F27" w:rsidRPr="005239F7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How can the injury occur?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D7AD601" w14:textId="2E68791A" w:rsidR="00015F27" w:rsidRPr="005239F7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E.g. people (members, volunteers, spectators, etc), animals, vehicles.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7C70B5A8" w14:textId="42B57F48" w:rsidR="00015F27" w:rsidRPr="005239F7" w:rsidRDefault="00015F27" w:rsidP="00015F27">
            <w:pPr>
              <w:pStyle w:val="Heading2"/>
              <w:jc w:val="left"/>
              <w:rPr>
                <w:b w:val="0"/>
                <w:bCs/>
                <w:i/>
                <w:iCs/>
                <w:sz w:val="20"/>
                <w:szCs w:val="20"/>
              </w:rPr>
            </w:pPr>
            <w:r w:rsidRPr="00053C25">
              <w:rPr>
                <w:b w:val="0"/>
                <w:bCs/>
                <w:i/>
                <w:iCs/>
                <w:sz w:val="20"/>
                <w:szCs w:val="20"/>
              </w:rPr>
              <w:t>What is currently being done to prevent the injury occurring?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AF5F14F" w14:textId="144201B1" w:rsidR="00015F27" w:rsidRPr="005239F7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more needs to be done?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F9C4BD" w14:textId="77777777" w:rsidR="00015F27" w:rsidRPr="00053C25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Who is responsible for completing the action?</w:t>
            </w:r>
          </w:p>
          <w:p w14:paraId="1837202B" w14:textId="3EFD5569" w:rsidR="00015F27" w:rsidRPr="005239F7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planned time frame for this?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5D9DB81" w14:textId="4A1C9D97" w:rsidR="00015F27" w:rsidRPr="005239F7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Initial and date when action is completed</w:t>
            </w:r>
          </w:p>
        </w:tc>
      </w:tr>
      <w:tr w:rsidR="00403A99" w:rsidRPr="005239F7" w14:paraId="067AE958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0B518EE7" w14:textId="77777777" w:rsidR="00403A99" w:rsidRPr="00B6503A" w:rsidRDefault="00403A99" w:rsidP="00403A99">
            <w:pPr>
              <w:rPr>
                <w:rFonts w:ascii="Arial" w:hAnsi="Arial" w:cs="Arial"/>
                <w:i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Event layout: </w:t>
            </w:r>
            <w:r w:rsidRPr="00B6503A">
              <w:rPr>
                <w:rFonts w:ascii="Arial" w:hAnsi="Arial" w:cs="Arial"/>
                <w:i/>
                <w:szCs w:val="20"/>
              </w:rPr>
              <w:t>Impact between vehicles,</w:t>
            </w:r>
          </w:p>
          <w:p w14:paraId="0E872942" w14:textId="52E3F2C8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i/>
                <w:szCs w:val="20"/>
              </w:rPr>
              <w:t>Vehicles vs pedestrians, Vehicles vs horses</w:t>
            </w:r>
          </w:p>
        </w:tc>
        <w:tc>
          <w:tcPr>
            <w:tcW w:w="2409" w:type="dxa"/>
            <w:shd w:val="clear" w:color="auto" w:fill="auto"/>
          </w:tcPr>
          <w:p w14:paraId="72468644" w14:textId="0F89DF98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Members and spectators may become injured if impact occurs between vehicles, pedestrians and/or competitors.  Vehicles could be moving too quickly or may not see the pedestrians.</w:t>
            </w:r>
          </w:p>
        </w:tc>
        <w:tc>
          <w:tcPr>
            <w:tcW w:w="5529" w:type="dxa"/>
            <w:shd w:val="clear" w:color="auto" w:fill="auto"/>
          </w:tcPr>
          <w:p w14:paraId="43C4AB8E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Vehicle free area for pedestrians.</w:t>
            </w:r>
          </w:p>
          <w:p w14:paraId="6AF64764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Wide horse access route from lorry parking to arena.</w:t>
            </w:r>
          </w:p>
          <w:p w14:paraId="051DBB3F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No-go vehicle areas, no-go horse areas where required by site occupiers.</w:t>
            </w:r>
          </w:p>
          <w:p w14:paraId="1699CEE0" w14:textId="1D0E0CA0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0A5135C" w14:textId="5FF7587B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During the event, ensure controls and compliance are monitored by </w:t>
            </w:r>
            <w:r w:rsidR="00950D70">
              <w:rPr>
                <w:rFonts w:ascii="Arial" w:hAnsi="Arial" w:cs="Arial"/>
                <w:szCs w:val="20"/>
              </w:rPr>
              <w:t>YFR</w:t>
            </w:r>
            <w:r w:rsidR="00950D70" w:rsidRPr="00B6503A">
              <w:rPr>
                <w:rFonts w:ascii="Arial" w:hAnsi="Arial" w:cs="Arial"/>
                <w:szCs w:val="20"/>
              </w:rPr>
              <w:t xml:space="preserve">C </w:t>
            </w:r>
            <w:r w:rsidRPr="00B6503A">
              <w:rPr>
                <w:rFonts w:ascii="Arial" w:hAnsi="Arial" w:cs="Arial"/>
                <w:szCs w:val="20"/>
              </w:rPr>
              <w:t>appointed person.</w:t>
            </w:r>
          </w:p>
          <w:p w14:paraId="37E4A875" w14:textId="77777777" w:rsidR="00403A99" w:rsidRPr="00B6503A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Local risk controls by site occupier to be enforced.</w:t>
            </w:r>
          </w:p>
          <w:p w14:paraId="25A217B5" w14:textId="5B531308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674344C" w14:textId="4CE83137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="00403A99" w:rsidRPr="00B6503A">
              <w:rPr>
                <w:rFonts w:ascii="Arial" w:hAnsi="Arial" w:cs="Arial"/>
                <w:szCs w:val="20"/>
              </w:rPr>
              <w:t>C appointed person to monitor</w:t>
            </w:r>
          </w:p>
        </w:tc>
        <w:tc>
          <w:tcPr>
            <w:tcW w:w="1581" w:type="dxa"/>
            <w:shd w:val="clear" w:color="auto" w:fill="auto"/>
          </w:tcPr>
          <w:p w14:paraId="430734A1" w14:textId="59EC64D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29094AF3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52E1A354" w14:textId="022E446C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Slip or trip hazards from ground conditions or in officials’ area </w:t>
            </w:r>
          </w:p>
        </w:tc>
        <w:tc>
          <w:tcPr>
            <w:tcW w:w="2409" w:type="dxa"/>
            <w:shd w:val="clear" w:color="auto" w:fill="auto"/>
          </w:tcPr>
          <w:p w14:paraId="3543A51C" w14:textId="694523B2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RC </w:t>
            </w:r>
            <w:r w:rsidR="00403A99" w:rsidRPr="00B6503A">
              <w:rPr>
                <w:rFonts w:ascii="Arial" w:hAnsi="Arial" w:cs="Arial"/>
                <w:szCs w:val="20"/>
              </w:rPr>
              <w:t>Members and spectators may be injured from slip or trip injuries while on site.</w:t>
            </w:r>
          </w:p>
        </w:tc>
        <w:tc>
          <w:tcPr>
            <w:tcW w:w="5529" w:type="dxa"/>
            <w:shd w:val="clear" w:color="auto" w:fill="auto"/>
          </w:tcPr>
          <w:p w14:paraId="569D2E1B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Ground conditions and any significant slip or trip hazards have been identified and removed or </w:t>
            </w:r>
            <w:r w:rsidRPr="003E7904">
              <w:rPr>
                <w:rFonts w:ascii="Arial" w:hAnsi="Arial" w:cs="Arial"/>
                <w:szCs w:val="20"/>
              </w:rPr>
              <w:t>segregated.</w:t>
            </w:r>
          </w:p>
          <w:p w14:paraId="7F21E39B" w14:textId="002763EB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25B99A" w14:textId="4F66EF5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0C4E325F" w14:textId="18AAD6ED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581" w:type="dxa"/>
            <w:shd w:val="clear" w:color="auto" w:fill="auto"/>
          </w:tcPr>
          <w:p w14:paraId="2EEF2FCB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3712B945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AB588DA" w14:textId="667B2F5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Trip injuries from routing of cables and pipes.</w:t>
            </w:r>
          </w:p>
        </w:tc>
        <w:tc>
          <w:tcPr>
            <w:tcW w:w="2409" w:type="dxa"/>
            <w:shd w:val="clear" w:color="auto" w:fill="auto"/>
          </w:tcPr>
          <w:p w14:paraId="514FF6B3" w14:textId="2AB7F366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403A99" w:rsidRPr="00B6503A">
              <w:rPr>
                <w:rFonts w:ascii="Arial" w:hAnsi="Arial" w:cs="Arial"/>
                <w:szCs w:val="20"/>
              </w:rPr>
              <w:t xml:space="preserve">C Members, officials, spectators, the </w:t>
            </w:r>
            <w:proofErr w:type="gramStart"/>
            <w:r w:rsidR="00403A99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403A99" w:rsidRPr="00B6503A">
              <w:rPr>
                <w:rFonts w:ascii="Arial" w:hAnsi="Arial" w:cs="Arial"/>
                <w:szCs w:val="20"/>
              </w:rPr>
              <w:t xml:space="preserve"> and horses may be injured due to a tripping hazard of trailing wires or flexible hose and pipe.</w:t>
            </w:r>
          </w:p>
        </w:tc>
        <w:tc>
          <w:tcPr>
            <w:tcW w:w="5529" w:type="dxa"/>
            <w:shd w:val="clear" w:color="auto" w:fill="auto"/>
          </w:tcPr>
          <w:p w14:paraId="3DDCF312" w14:textId="77777777" w:rsidR="00403A99" w:rsidRPr="00BA460E" w:rsidRDefault="00403A99" w:rsidP="00403A99">
            <w:pPr>
              <w:rPr>
                <w:rFonts w:ascii="Arial" w:hAnsi="Arial" w:cs="Arial"/>
                <w:szCs w:val="20"/>
              </w:rPr>
            </w:pPr>
            <w:r w:rsidRPr="00BA460E">
              <w:rPr>
                <w:rFonts w:ascii="Arial" w:hAnsi="Arial" w:cs="Arial"/>
                <w:szCs w:val="20"/>
              </w:rPr>
              <w:t>Cables must be run at high level, in a safe area, or covered where possible.</w:t>
            </w:r>
          </w:p>
          <w:p w14:paraId="03B81343" w14:textId="6065CA4F" w:rsidR="00403A99" w:rsidRPr="00DA105F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BA460E">
              <w:rPr>
                <w:b w:val="0"/>
                <w:bCs/>
                <w:sz w:val="20"/>
                <w:szCs w:val="20"/>
              </w:rPr>
              <w:t>Cables/ pipes must be run away from main pedestrian area and be in a high visibility colour to enable them to be highly visible.</w:t>
            </w:r>
          </w:p>
        </w:tc>
        <w:tc>
          <w:tcPr>
            <w:tcW w:w="2409" w:type="dxa"/>
            <w:shd w:val="clear" w:color="auto" w:fill="auto"/>
          </w:tcPr>
          <w:p w14:paraId="47C7A9D6" w14:textId="3C0F318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51CB4EEF" w14:textId="1D65F276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</w:t>
            </w:r>
          </w:p>
        </w:tc>
        <w:tc>
          <w:tcPr>
            <w:tcW w:w="1581" w:type="dxa"/>
            <w:shd w:val="clear" w:color="auto" w:fill="auto"/>
          </w:tcPr>
          <w:p w14:paraId="7F9FF8A4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3B687FB3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7B2F3BF5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>Impact and crush injuries from falls or contact with horses.</w:t>
            </w:r>
          </w:p>
          <w:p w14:paraId="78FA968E" w14:textId="5E1C1C3D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Included but not limited to ridden activity, officials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checks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engaging with the judge.</w:t>
            </w:r>
          </w:p>
        </w:tc>
        <w:tc>
          <w:tcPr>
            <w:tcW w:w="2409" w:type="dxa"/>
            <w:shd w:val="clear" w:color="auto" w:fill="auto"/>
          </w:tcPr>
          <w:p w14:paraId="406EC5DD" w14:textId="477EE568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403A99" w:rsidRPr="00B6503A">
              <w:rPr>
                <w:rFonts w:ascii="Arial" w:hAnsi="Arial" w:cs="Arial"/>
                <w:szCs w:val="20"/>
              </w:rPr>
              <w:t xml:space="preserve">C Members and spectators may become injured if crush or impact occurs by being kicked, trodden </w:t>
            </w:r>
            <w:proofErr w:type="gramStart"/>
            <w:r w:rsidR="00403A99" w:rsidRPr="00B6503A">
              <w:rPr>
                <w:rFonts w:ascii="Arial" w:hAnsi="Arial" w:cs="Arial"/>
                <w:szCs w:val="20"/>
              </w:rPr>
              <w:t>on</w:t>
            </w:r>
            <w:proofErr w:type="gramEnd"/>
            <w:r w:rsidR="00403A99" w:rsidRPr="00B6503A">
              <w:rPr>
                <w:rFonts w:ascii="Arial" w:hAnsi="Arial" w:cs="Arial"/>
                <w:szCs w:val="20"/>
              </w:rPr>
              <w:t xml:space="preserve"> or crushed by close proximity to a horse.</w:t>
            </w:r>
          </w:p>
        </w:tc>
        <w:tc>
          <w:tcPr>
            <w:tcW w:w="5529" w:type="dxa"/>
            <w:shd w:val="clear" w:color="auto" w:fill="auto"/>
          </w:tcPr>
          <w:p w14:paraId="421F69C5" w14:textId="2BB8D4AD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It is the riders/</w:t>
            </w:r>
            <w:r w:rsidR="00BA460E" w:rsidRPr="00B6503A">
              <w:rPr>
                <w:rFonts w:ascii="Arial" w:hAnsi="Arial" w:cs="Arial"/>
                <w:szCs w:val="20"/>
              </w:rPr>
              <w:t>handler’s</w:t>
            </w:r>
            <w:r w:rsidRPr="00B6503A">
              <w:rPr>
                <w:rFonts w:ascii="Arial" w:hAnsi="Arial" w:cs="Arial"/>
                <w:szCs w:val="20"/>
              </w:rPr>
              <w:t xml:space="preserve"> responsibility to ensure their horse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is under control at all times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>.</w:t>
            </w:r>
          </w:p>
          <w:p w14:paraId="4A298B99" w14:textId="77777777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Safety lines/ fences are marked next to the arenas and no spectators are allowed with the safety lines while Activity is ongoing. </w:t>
            </w:r>
          </w:p>
          <w:p w14:paraId="36DD4F0A" w14:textId="77777777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Pedestrians stood in close proximity to horses must be responsible for their own safety and the possibility of crush from hoof to foot contact.</w:t>
            </w:r>
          </w:p>
          <w:p w14:paraId="632E0008" w14:textId="77777777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Pedestrians and handlers should avoid standing directly behind horses.</w:t>
            </w:r>
          </w:p>
          <w:p w14:paraId="76C42518" w14:textId="77777777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Any horses that are known to kick must wear a red ribbon in the tail.</w:t>
            </w:r>
          </w:p>
          <w:p w14:paraId="5DD00307" w14:textId="146D4B8F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All riders must wear an approved riding hat at all times when mounted in compliance with </w:t>
            </w:r>
            <w:r w:rsidR="00950D70">
              <w:rPr>
                <w:rFonts w:ascii="Arial" w:hAnsi="Arial" w:cs="Arial"/>
                <w:szCs w:val="20"/>
              </w:rPr>
              <w:t>BR</w:t>
            </w:r>
            <w:r w:rsidRPr="00BB1E20">
              <w:rPr>
                <w:rFonts w:ascii="Arial" w:hAnsi="Arial" w:cs="Arial"/>
                <w:szCs w:val="20"/>
              </w:rPr>
              <w:t>C rules.</w:t>
            </w:r>
          </w:p>
          <w:p w14:paraId="10110062" w14:textId="77777777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Congestion building up with horses around entrances to the arena must be monitored and riders/handlers will be asked to move away to create space.</w:t>
            </w:r>
          </w:p>
          <w:p w14:paraId="77486519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It is the parent/rider/handler responsibility to </w:t>
            </w:r>
            <w:r w:rsidRPr="003E7904">
              <w:rPr>
                <w:rFonts w:ascii="Arial" w:hAnsi="Arial" w:cs="Arial"/>
                <w:szCs w:val="20"/>
              </w:rPr>
              <w:t>ensure all horse tack is safe, sound, secure and fits correctly.</w:t>
            </w:r>
          </w:p>
          <w:p w14:paraId="74A987EC" w14:textId="2F5B6472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Arena, warm up areas and competition areas are to be monitored by stewards who can seek assistance in the event of an accident</w:t>
            </w:r>
            <w:r w:rsidRPr="00B65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6D0645E" w14:textId="602946B3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23A738E6" w14:textId="3AD73DFA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581" w:type="dxa"/>
            <w:shd w:val="clear" w:color="auto" w:fill="auto"/>
          </w:tcPr>
          <w:p w14:paraId="613EA5B8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472CDB4D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1E91B85E" w14:textId="10075EE2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lastRenderedPageBreak/>
              <w:t>Impact or crush injury when using the arena facility and activity equipment.</w:t>
            </w:r>
          </w:p>
        </w:tc>
        <w:tc>
          <w:tcPr>
            <w:tcW w:w="2409" w:type="dxa"/>
            <w:shd w:val="clear" w:color="auto" w:fill="auto"/>
          </w:tcPr>
          <w:p w14:paraId="0D9A10BE" w14:textId="77777777" w:rsidR="00403A99" w:rsidRPr="00B6503A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Impact or fall injury due to inadequate facility or incorrect equipment used in riding activities.</w:t>
            </w:r>
          </w:p>
          <w:p w14:paraId="2807F340" w14:textId="77777777" w:rsidR="00403A99" w:rsidRDefault="00403A99" w:rsidP="00403A99">
            <w:pPr>
              <w:rPr>
                <w:rFonts w:ascii="Arial" w:hAnsi="Arial" w:cs="Arial"/>
                <w:szCs w:val="20"/>
              </w:rPr>
            </w:pPr>
          </w:p>
          <w:p w14:paraId="5E71953F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6E0DB482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18234F8B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6A44A849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75F51F33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358D02CF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1FC4D7C4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68379D4A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0B550319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49DDE383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77C8D74C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4EE93A84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3818CD37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5D0108C7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0F19B64E" w14:textId="77777777" w:rsid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317EA34A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  <w:p w14:paraId="575AB3E8" w14:textId="77777777" w:rsidR="006272DC" w:rsidRPr="006272DC" w:rsidRDefault="006272DC" w:rsidP="006272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6A80F9E0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Equipment checked before each group as required.</w:t>
            </w:r>
          </w:p>
          <w:p w14:paraId="70FEF0B2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arena and equipment are changed and altered based on activities and rider abilities by the competent instructor.</w:t>
            </w:r>
          </w:p>
          <w:p w14:paraId="7F64D332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Surface Conditions are monitored and are safe.</w:t>
            </w:r>
          </w:p>
          <w:p w14:paraId="5A073327" w14:textId="2D0D2194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Any other requirements from the site occupier are </w:t>
            </w:r>
            <w:r w:rsidR="00BA460E" w:rsidRPr="003E7904">
              <w:rPr>
                <w:rFonts w:ascii="Arial" w:hAnsi="Arial" w:cs="Arial"/>
                <w:snapToGrid w:val="0"/>
                <w:szCs w:val="20"/>
              </w:rPr>
              <w:t>considered</w:t>
            </w:r>
            <w:r w:rsidRPr="003E7904">
              <w:rPr>
                <w:rFonts w:ascii="Arial" w:hAnsi="Arial" w:cs="Arial"/>
                <w:snapToGrid w:val="0"/>
                <w:szCs w:val="20"/>
              </w:rPr>
              <w:t>.</w:t>
            </w:r>
          </w:p>
          <w:p w14:paraId="4DB4A93E" w14:textId="61424119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Arena, warm up </w:t>
            </w: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areas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and competition areas are to be monitored by stewards who can seek assistance in the event of an accident</w:t>
            </w:r>
          </w:p>
        </w:tc>
        <w:tc>
          <w:tcPr>
            <w:tcW w:w="2409" w:type="dxa"/>
            <w:shd w:val="clear" w:color="auto" w:fill="auto"/>
          </w:tcPr>
          <w:p w14:paraId="45C8456E" w14:textId="69182635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Equipment to be checked by each instructor prior to each rides use.</w:t>
            </w:r>
          </w:p>
          <w:p w14:paraId="2F1C75A3" w14:textId="3E72A976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Any damaged equipment reported immediately and remove from use if required.</w:t>
            </w:r>
          </w:p>
          <w:p w14:paraId="71D9BE89" w14:textId="0EEF2A27" w:rsidR="00403A99" w:rsidRPr="00B6503A" w:rsidRDefault="00BA460E" w:rsidP="00403A99">
            <w:pPr>
              <w:rPr>
                <w:rFonts w:ascii="Arial" w:hAnsi="Arial" w:cs="Arial"/>
                <w:snapToGrid w:val="0"/>
                <w:szCs w:val="20"/>
              </w:rPr>
            </w:pPr>
            <w:r>
              <w:rPr>
                <w:rFonts w:ascii="Arial" w:hAnsi="Arial" w:cs="Arial"/>
                <w:snapToGrid w:val="0"/>
                <w:szCs w:val="20"/>
              </w:rPr>
              <w:t>YFRC</w:t>
            </w:r>
            <w:r w:rsidR="00403A99" w:rsidRPr="00B6503A">
              <w:rPr>
                <w:rFonts w:ascii="Arial" w:hAnsi="Arial" w:cs="Arial"/>
                <w:snapToGrid w:val="0"/>
                <w:szCs w:val="20"/>
              </w:rPr>
              <w:t xml:space="preserve"> officials will check the arenas and construction of these on set up of event, prior to activity and during the </w:t>
            </w:r>
            <w:proofErr w:type="gramStart"/>
            <w:r w:rsidR="00403A99" w:rsidRPr="00B6503A">
              <w:rPr>
                <w:rFonts w:ascii="Arial" w:hAnsi="Arial" w:cs="Arial"/>
                <w:snapToGrid w:val="0"/>
                <w:szCs w:val="20"/>
              </w:rPr>
              <w:t>event</w:t>
            </w:r>
            <w:proofErr w:type="gramEnd"/>
          </w:p>
          <w:p w14:paraId="496F832F" w14:textId="65E04C35" w:rsidR="00403A99" w:rsidRPr="00B6503A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Team Manager, parent and official to monitor rider ability and surface conditions.</w:t>
            </w:r>
          </w:p>
          <w:p w14:paraId="26CD80D3" w14:textId="541CB12E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Local risk controls by site occupier to be enforced.</w:t>
            </w:r>
          </w:p>
        </w:tc>
        <w:tc>
          <w:tcPr>
            <w:tcW w:w="2127" w:type="dxa"/>
            <w:shd w:val="clear" w:color="auto" w:fill="auto"/>
          </w:tcPr>
          <w:p w14:paraId="34D3D533" w14:textId="5C3EAEFA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monitor.</w:t>
            </w:r>
          </w:p>
        </w:tc>
        <w:tc>
          <w:tcPr>
            <w:tcW w:w="1581" w:type="dxa"/>
            <w:shd w:val="clear" w:color="auto" w:fill="auto"/>
          </w:tcPr>
          <w:p w14:paraId="3DA6E85C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14D6117B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7F767248" w14:textId="2FD9D628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Impact and crush injuries from loose horses.</w:t>
            </w:r>
          </w:p>
        </w:tc>
        <w:tc>
          <w:tcPr>
            <w:tcW w:w="2409" w:type="dxa"/>
            <w:shd w:val="clear" w:color="auto" w:fill="auto"/>
          </w:tcPr>
          <w:p w14:paraId="7E0B3122" w14:textId="392489EA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403A99" w:rsidRPr="00B6503A">
              <w:rPr>
                <w:rFonts w:ascii="Arial" w:hAnsi="Arial" w:cs="Arial"/>
                <w:szCs w:val="20"/>
              </w:rPr>
              <w:t xml:space="preserve">C Members, members of the public and spectators may become injured if impact occurs between them and a loose horse </w:t>
            </w:r>
          </w:p>
        </w:tc>
        <w:tc>
          <w:tcPr>
            <w:tcW w:w="5529" w:type="dxa"/>
            <w:shd w:val="clear" w:color="auto" w:fill="auto"/>
          </w:tcPr>
          <w:p w14:paraId="4B3E755E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In the case of a loose horse, a warning of ‘LOOSE HORSE’ must be shouted and action taken immediately to prevent the horse escaping onto the road.</w:t>
            </w:r>
          </w:p>
          <w:p w14:paraId="3629623A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Horses will be penned appropriately.</w:t>
            </w:r>
          </w:p>
          <w:p w14:paraId="6CAA250F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Where possible physical barriers or gates must be in place to prevent loose horses reaching a public road.</w:t>
            </w:r>
          </w:p>
          <w:p w14:paraId="0E68E4A8" w14:textId="565C900F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When not being ridden horses will be kept in a secure pen or ties to a fixed point </w:t>
            </w:r>
          </w:p>
        </w:tc>
        <w:tc>
          <w:tcPr>
            <w:tcW w:w="2409" w:type="dxa"/>
            <w:shd w:val="clear" w:color="auto" w:fill="auto"/>
          </w:tcPr>
          <w:p w14:paraId="380F6099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All attendees must be aware to attempt to prevent a loose horse reaching the road if a shout of ‘LOOSE HORSE’ is heard.</w:t>
            </w:r>
          </w:p>
          <w:p w14:paraId="40F99C8F" w14:textId="4A67D02E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If </w:t>
            </w:r>
            <w:r w:rsidR="00BA460E" w:rsidRPr="00B6503A">
              <w:rPr>
                <w:rFonts w:ascii="Arial" w:hAnsi="Arial" w:cs="Arial"/>
                <w:szCs w:val="20"/>
              </w:rPr>
              <w:t>possible,</w:t>
            </w:r>
            <w:r w:rsidRPr="00B6503A">
              <w:rPr>
                <w:rFonts w:ascii="Arial" w:hAnsi="Arial" w:cs="Arial"/>
                <w:szCs w:val="20"/>
              </w:rPr>
              <w:t xml:space="preserve"> ensure access gate is closed during riding activities.</w:t>
            </w:r>
          </w:p>
          <w:p w14:paraId="6918CBE2" w14:textId="42F7DEA9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7752888C" w14:textId="48D12C09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581" w:type="dxa"/>
            <w:shd w:val="clear" w:color="auto" w:fill="auto"/>
          </w:tcPr>
          <w:p w14:paraId="344D4ED5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3A941EC1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2454E279" w14:textId="55A4734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>Injuries to young and inexperienced riders due to inability to control horse.</w:t>
            </w:r>
          </w:p>
        </w:tc>
        <w:tc>
          <w:tcPr>
            <w:tcW w:w="2409" w:type="dxa"/>
            <w:shd w:val="clear" w:color="auto" w:fill="auto"/>
          </w:tcPr>
          <w:p w14:paraId="67810EAD" w14:textId="23DE63C2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403A99" w:rsidRPr="00B6503A">
              <w:rPr>
                <w:rFonts w:ascii="Arial" w:hAnsi="Arial" w:cs="Arial"/>
                <w:szCs w:val="20"/>
              </w:rPr>
              <w:t>C Members and spectators may become injured if impact occurs between them and a horse or the rider falls from the horse.</w:t>
            </w:r>
          </w:p>
        </w:tc>
        <w:tc>
          <w:tcPr>
            <w:tcW w:w="5529" w:type="dxa"/>
            <w:shd w:val="clear" w:color="auto" w:fill="auto"/>
          </w:tcPr>
          <w:p w14:paraId="10EB5E8F" w14:textId="7CEFA76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Direct supervision as </w:t>
            </w:r>
            <w:r w:rsidR="00BA460E" w:rsidRPr="003E7904">
              <w:rPr>
                <w:rFonts w:ascii="Arial" w:hAnsi="Arial" w:cs="Arial"/>
                <w:snapToGrid w:val="0"/>
                <w:szCs w:val="20"/>
              </w:rPr>
              <w:t>required.</w:t>
            </w:r>
          </w:p>
          <w:p w14:paraId="30974B66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Specific polocrosse instruction/ supervision must be given the case of novice riders.</w:t>
            </w:r>
          </w:p>
          <w:p w14:paraId="37344B6B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Appointed person to brief instructors before start of the tournament/ session.</w:t>
            </w:r>
          </w:p>
          <w:p w14:paraId="6C3E06A9" w14:textId="7D4BB113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Parent/ guardian/ </w:t>
            </w:r>
            <w:r w:rsidR="00BA460E">
              <w:rPr>
                <w:rFonts w:ascii="Arial" w:hAnsi="Arial" w:cs="Arial"/>
                <w:snapToGrid w:val="0"/>
                <w:szCs w:val="20"/>
              </w:rPr>
              <w:t>YFR</w:t>
            </w:r>
            <w:r w:rsidRPr="003E7904">
              <w:rPr>
                <w:rFonts w:ascii="Arial" w:hAnsi="Arial" w:cs="Arial"/>
                <w:snapToGrid w:val="0"/>
                <w:szCs w:val="20"/>
              </w:rPr>
              <w:t>C Official/ Instructor must ensure activity is suitable for the ability of the rider.</w:t>
            </w:r>
          </w:p>
          <w:p w14:paraId="2292637A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Move riders in group not suitable for their ability or pony.</w:t>
            </w:r>
          </w:p>
          <w:p w14:paraId="64FF1051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Parent / helper assistance for younger / novice riders if needed. </w:t>
            </w:r>
          </w:p>
          <w:p w14:paraId="2821DAD4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Communication methods agreed.</w:t>
            </w:r>
          </w:p>
          <w:p w14:paraId="35D4C3F8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Facilities and equipment suitable for each ride's ability.</w:t>
            </w:r>
          </w:p>
          <w:p w14:paraId="5D1CF111" w14:textId="3E6EC97A" w:rsidR="00403A99" w:rsidRPr="00DA105F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DA105F">
              <w:rPr>
                <w:b w:val="0"/>
                <w:bCs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2409" w:type="dxa"/>
            <w:shd w:val="clear" w:color="auto" w:fill="auto"/>
          </w:tcPr>
          <w:p w14:paraId="3B3412A1" w14:textId="77777777" w:rsidR="00403A99" w:rsidRPr="00B6503A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Team Managers, parent and officials must ensure each activity is suitable for the ability of the rider.</w:t>
            </w:r>
          </w:p>
          <w:p w14:paraId="57BB8500" w14:textId="18DF05AF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Instructors with </w:t>
            </w:r>
            <w:r w:rsidR="00BA460E" w:rsidRPr="00B6503A">
              <w:rPr>
                <w:rFonts w:ascii="Arial" w:hAnsi="Arial" w:cs="Arial"/>
                <w:szCs w:val="20"/>
              </w:rPr>
              <w:t>up-to-date</w:t>
            </w:r>
            <w:r w:rsidRPr="00B6503A">
              <w:rPr>
                <w:rFonts w:ascii="Arial" w:hAnsi="Arial" w:cs="Arial"/>
                <w:szCs w:val="20"/>
              </w:rPr>
              <w:t xml:space="preserve"> competence certificates.</w:t>
            </w:r>
          </w:p>
          <w:p w14:paraId="4FEA3B06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DBS, Safeguarding and First Aid, </w:t>
            </w:r>
          </w:p>
          <w:p w14:paraId="67E72FD7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Mobile phones charged and available.</w:t>
            </w:r>
          </w:p>
          <w:p w14:paraId="2B234311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Emergency procedure in place.</w:t>
            </w:r>
          </w:p>
          <w:p w14:paraId="3A58FA6F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2D0B59A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Team Managers/ officials to monitor competence.</w:t>
            </w:r>
          </w:p>
          <w:p w14:paraId="1BD380EE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</w:p>
          <w:p w14:paraId="028C4553" w14:textId="6FDBCF7A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581" w:type="dxa"/>
            <w:shd w:val="clear" w:color="auto" w:fill="auto"/>
          </w:tcPr>
          <w:p w14:paraId="5A4C4230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209A9BAD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70ECD9A" w14:textId="2BB51F9C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Crush or impact from use of mobile machinery.</w:t>
            </w:r>
          </w:p>
        </w:tc>
        <w:tc>
          <w:tcPr>
            <w:tcW w:w="2409" w:type="dxa"/>
            <w:shd w:val="clear" w:color="auto" w:fill="auto"/>
          </w:tcPr>
          <w:p w14:paraId="3DF26FED" w14:textId="66E099AD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403A99" w:rsidRPr="00B6503A">
              <w:rPr>
                <w:rFonts w:ascii="Arial" w:hAnsi="Arial" w:cs="Arial"/>
                <w:szCs w:val="20"/>
              </w:rPr>
              <w:t>C Members and spectators may be injured from contact with mobile machinery such as tractors. Horses may also be injured depending on where the machinery was being operated.</w:t>
            </w:r>
          </w:p>
        </w:tc>
        <w:tc>
          <w:tcPr>
            <w:tcW w:w="5529" w:type="dxa"/>
            <w:shd w:val="clear" w:color="auto" w:fill="auto"/>
          </w:tcPr>
          <w:p w14:paraId="7F06FE66" w14:textId="453CABFB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Machinery must not be operated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in close proximity to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</w:t>
            </w:r>
            <w:r w:rsidR="00BA460E">
              <w:rPr>
                <w:rFonts w:ascii="Arial" w:hAnsi="Arial" w:cs="Arial"/>
                <w:szCs w:val="20"/>
              </w:rPr>
              <w:t>riding club members</w:t>
            </w:r>
            <w:r w:rsidRPr="003E7904">
              <w:rPr>
                <w:rFonts w:ascii="Arial" w:hAnsi="Arial" w:cs="Arial"/>
                <w:szCs w:val="20"/>
              </w:rPr>
              <w:t xml:space="preserve"> and horses during the event.</w:t>
            </w:r>
          </w:p>
          <w:p w14:paraId="4A5A9C98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Machinery must only be operated by Competent operators.</w:t>
            </w:r>
          </w:p>
          <w:p w14:paraId="18BCAEEB" w14:textId="113651B5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All machinery must be operated in a clear working area.</w:t>
            </w:r>
          </w:p>
        </w:tc>
        <w:tc>
          <w:tcPr>
            <w:tcW w:w="2409" w:type="dxa"/>
            <w:shd w:val="clear" w:color="auto" w:fill="auto"/>
          </w:tcPr>
          <w:p w14:paraId="198F1C5B" w14:textId="6BE9421A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223F7E44" w14:textId="27616BEC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581" w:type="dxa"/>
            <w:shd w:val="clear" w:color="auto" w:fill="auto"/>
          </w:tcPr>
          <w:p w14:paraId="78DBBACF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4DAD8773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1C48E18B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Official, judges or emergency vehicles</w:t>
            </w:r>
          </w:p>
          <w:p w14:paraId="4F0B86D8" w14:textId="330149C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 pedestrian areas: </w:t>
            </w:r>
            <w:r w:rsidRPr="00B6503A">
              <w:rPr>
                <w:rFonts w:ascii="Arial" w:hAnsi="Arial" w:cs="Arial"/>
                <w:i/>
                <w:szCs w:val="20"/>
              </w:rPr>
              <w:t xml:space="preserve">Impact with vehicles, </w:t>
            </w:r>
            <w:proofErr w:type="gramStart"/>
            <w:r w:rsidRPr="00B6503A">
              <w:rPr>
                <w:rFonts w:ascii="Arial" w:hAnsi="Arial" w:cs="Arial"/>
                <w:i/>
                <w:szCs w:val="20"/>
              </w:rPr>
              <w:t>pedestrians</w:t>
            </w:r>
            <w:proofErr w:type="gramEnd"/>
            <w:r w:rsidRPr="00B6503A">
              <w:rPr>
                <w:rFonts w:ascii="Arial" w:hAnsi="Arial" w:cs="Arial"/>
                <w:i/>
                <w:szCs w:val="20"/>
              </w:rPr>
              <w:t xml:space="preserve"> and horses</w:t>
            </w:r>
          </w:p>
        </w:tc>
        <w:tc>
          <w:tcPr>
            <w:tcW w:w="2409" w:type="dxa"/>
            <w:shd w:val="clear" w:color="auto" w:fill="auto"/>
          </w:tcPr>
          <w:p w14:paraId="0840E543" w14:textId="79780EE3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403A99" w:rsidRPr="00B6503A">
              <w:rPr>
                <w:rFonts w:ascii="Arial" w:hAnsi="Arial" w:cs="Arial"/>
                <w:szCs w:val="20"/>
              </w:rPr>
              <w:t>C Members and spectators may become harmed if official emergency vehicles are travelling too quickly, they may collide with pedestrians and injure them.</w:t>
            </w:r>
          </w:p>
        </w:tc>
        <w:tc>
          <w:tcPr>
            <w:tcW w:w="5529" w:type="dxa"/>
            <w:shd w:val="clear" w:color="auto" w:fill="auto"/>
          </w:tcPr>
          <w:p w14:paraId="36210262" w14:textId="689A3E1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Limit number of vehicles, designated routes, designated </w:t>
            </w:r>
            <w:r w:rsidR="00F560FC" w:rsidRPr="003E7904">
              <w:rPr>
                <w:rFonts w:ascii="Arial" w:hAnsi="Arial" w:cs="Arial"/>
                <w:szCs w:val="20"/>
              </w:rPr>
              <w:t>pedestrian,</w:t>
            </w:r>
            <w:r w:rsidRPr="003E7904">
              <w:rPr>
                <w:rFonts w:ascii="Arial" w:hAnsi="Arial" w:cs="Arial"/>
                <w:szCs w:val="20"/>
              </w:rPr>
              <w:t xml:space="preserve"> and horse movement areas.</w:t>
            </w:r>
          </w:p>
          <w:p w14:paraId="2B652971" w14:textId="004CDBDD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Where ponies/horses and riders need to cross a vehicle route a Marshall will be provided for all hours of the competition. </w:t>
            </w:r>
          </w:p>
          <w:p w14:paraId="62F3A499" w14:textId="1F9B6928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Crossing points for equine and riders warming up or entering the competition. </w:t>
            </w:r>
          </w:p>
          <w:p w14:paraId="37FE658A" w14:textId="34CE6A72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Judges and other </w:t>
            </w:r>
            <w:r w:rsidR="00F560FC" w:rsidRPr="003E7904">
              <w:rPr>
                <w:rFonts w:ascii="Arial" w:hAnsi="Arial" w:cs="Arial"/>
                <w:szCs w:val="20"/>
              </w:rPr>
              <w:t>officials’</w:t>
            </w:r>
            <w:r w:rsidRPr="003E7904">
              <w:rPr>
                <w:rFonts w:ascii="Arial" w:hAnsi="Arial" w:cs="Arial"/>
                <w:szCs w:val="20"/>
              </w:rPr>
              <w:t xml:space="preserve"> vehicles will move in a time slot provided to limit possible contact with equines/ riders.</w:t>
            </w:r>
          </w:p>
          <w:p w14:paraId="358A1E73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Emergency vehicles attending must be shown the correct access route and warned of the number of pedestrians on site.</w:t>
            </w:r>
          </w:p>
          <w:p w14:paraId="3CA7F82F" w14:textId="0EBEE7EA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area monitored by stewards who can seek assistance in the event of an accident</w:t>
            </w:r>
          </w:p>
        </w:tc>
        <w:tc>
          <w:tcPr>
            <w:tcW w:w="2409" w:type="dxa"/>
            <w:shd w:val="clear" w:color="auto" w:fill="auto"/>
          </w:tcPr>
          <w:p w14:paraId="12E8E96F" w14:textId="4CD3B01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0C50104F" w14:textId="292F211A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581" w:type="dxa"/>
            <w:shd w:val="clear" w:color="auto" w:fill="auto"/>
          </w:tcPr>
          <w:p w14:paraId="768E5706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287C44DD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49395F4A" w14:textId="3C4F305C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>Injury severity being increased due to slow or delayed first aid treatment.</w:t>
            </w:r>
          </w:p>
        </w:tc>
        <w:tc>
          <w:tcPr>
            <w:tcW w:w="2409" w:type="dxa"/>
            <w:shd w:val="clear" w:color="auto" w:fill="auto"/>
          </w:tcPr>
          <w:p w14:paraId="39096E67" w14:textId="6AFB71D0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403A99" w:rsidRPr="00B6503A">
              <w:rPr>
                <w:rFonts w:ascii="Arial" w:hAnsi="Arial" w:cs="Arial"/>
                <w:szCs w:val="20"/>
              </w:rPr>
              <w:t xml:space="preserve">C Members, spectators and the </w:t>
            </w:r>
            <w:proofErr w:type="gramStart"/>
            <w:r w:rsidR="00403A99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403A99" w:rsidRPr="00B6503A">
              <w:rPr>
                <w:rFonts w:ascii="Arial" w:hAnsi="Arial" w:cs="Arial"/>
                <w:szCs w:val="20"/>
              </w:rPr>
              <w:t xml:space="preserve"> may have the severity of any injuries received increased by slow or delayed first aid provision.</w:t>
            </w:r>
          </w:p>
        </w:tc>
        <w:tc>
          <w:tcPr>
            <w:tcW w:w="5529" w:type="dxa"/>
            <w:shd w:val="clear" w:color="auto" w:fill="auto"/>
          </w:tcPr>
          <w:p w14:paraId="074B11C2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Competent qualified first aiders will be present on the day of the event.</w:t>
            </w:r>
          </w:p>
          <w:p w14:paraId="65F4FBF1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The first aiders will have adequate amounts of the correct type of first aid provision.</w:t>
            </w:r>
          </w:p>
          <w:p w14:paraId="02723CCC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Suitable medical helicopter landing areas are available.</w:t>
            </w:r>
          </w:p>
          <w:p w14:paraId="73931554" w14:textId="7FFC825E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Site location identified by </w:t>
            </w:r>
            <w:r w:rsidR="00F560FC">
              <w:rPr>
                <w:rFonts w:ascii="Arial" w:hAnsi="Arial" w:cs="Arial"/>
                <w:szCs w:val="20"/>
              </w:rPr>
              <w:t>Postcode</w:t>
            </w:r>
            <w:r w:rsidRPr="003E7904">
              <w:rPr>
                <w:rFonts w:ascii="Arial" w:hAnsi="Arial" w:cs="Arial"/>
                <w:szCs w:val="20"/>
              </w:rPr>
              <w:t xml:space="preserve"> and What3Words.</w:t>
            </w:r>
          </w:p>
          <w:p w14:paraId="39DD3B10" w14:textId="6CA632B3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Mobile phone signal or land line available.</w:t>
            </w:r>
          </w:p>
        </w:tc>
        <w:tc>
          <w:tcPr>
            <w:tcW w:w="2409" w:type="dxa"/>
            <w:shd w:val="clear" w:color="auto" w:fill="auto"/>
          </w:tcPr>
          <w:p w14:paraId="772F9FE3" w14:textId="3EF3DF42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</w:tcPr>
          <w:p w14:paraId="7915C7D0" w14:textId="16089534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581" w:type="dxa"/>
            <w:shd w:val="clear" w:color="auto" w:fill="auto"/>
          </w:tcPr>
          <w:p w14:paraId="539F7C9C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8B37E8" w:rsidRPr="005239F7" w14:paraId="35E13B79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190C463C" w14:textId="7D9329CC" w:rsidR="008B37E8" w:rsidRPr="00B6503A" w:rsidRDefault="008B37E8" w:rsidP="008B37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Injury severity increased due to incorrect diagnosis of concussion</w:t>
            </w:r>
          </w:p>
        </w:tc>
        <w:tc>
          <w:tcPr>
            <w:tcW w:w="2409" w:type="dxa"/>
            <w:shd w:val="clear" w:color="auto" w:fill="auto"/>
          </w:tcPr>
          <w:p w14:paraId="06EF3AC6" w14:textId="79C3E51F" w:rsidR="008B37E8" w:rsidRPr="00B6503A" w:rsidRDefault="00950D70" w:rsidP="008B37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="008B37E8">
              <w:rPr>
                <w:rFonts w:ascii="Arial" w:hAnsi="Arial" w:cs="Arial"/>
              </w:rPr>
              <w:t>C Members and may be concussed and mis-diagnosed.</w:t>
            </w:r>
          </w:p>
        </w:tc>
        <w:tc>
          <w:tcPr>
            <w:tcW w:w="5529" w:type="dxa"/>
            <w:shd w:val="clear" w:color="auto" w:fill="auto"/>
          </w:tcPr>
          <w:p w14:paraId="4765FE6E" w14:textId="77777777" w:rsidR="008B37E8" w:rsidRDefault="008B37E8" w:rsidP="008B37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Medical provision and First aiders are trained in recognising concussion.</w:t>
            </w:r>
          </w:p>
          <w:p w14:paraId="2EDE90F0" w14:textId="77777777" w:rsidR="008B37E8" w:rsidRDefault="008B37E8" w:rsidP="008B3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Clear rules on when to continue following a fall.</w:t>
            </w:r>
          </w:p>
          <w:p w14:paraId="22AE82A4" w14:textId="51FC0134" w:rsidR="008B37E8" w:rsidRPr="003E7904" w:rsidRDefault="008B37E8" w:rsidP="008B37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Clear injury reporting procedure.</w:t>
            </w:r>
          </w:p>
        </w:tc>
        <w:tc>
          <w:tcPr>
            <w:tcW w:w="2409" w:type="dxa"/>
            <w:shd w:val="clear" w:color="auto" w:fill="auto"/>
          </w:tcPr>
          <w:p w14:paraId="1BD696B6" w14:textId="4BC6FF8E" w:rsidR="008B37E8" w:rsidRPr="00B6503A" w:rsidRDefault="008B37E8" w:rsidP="008B37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12608263" w14:textId="79450CB4" w:rsidR="008B37E8" w:rsidRPr="00B6503A" w:rsidRDefault="00950D70" w:rsidP="008B37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8B37E8">
              <w:rPr>
                <w:rFonts w:ascii="Arial" w:hAnsi="Arial" w:cs="Arial"/>
              </w:rPr>
              <w:t xml:space="preserve"> appointed person to monitor</w:t>
            </w:r>
          </w:p>
        </w:tc>
        <w:tc>
          <w:tcPr>
            <w:tcW w:w="1581" w:type="dxa"/>
            <w:shd w:val="clear" w:color="auto" w:fill="auto"/>
          </w:tcPr>
          <w:p w14:paraId="1B76C145" w14:textId="34E6F8DF" w:rsidR="008B37E8" w:rsidRPr="001C1984" w:rsidRDefault="008B37E8" w:rsidP="008B37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On the day of the event.</w:t>
            </w:r>
          </w:p>
        </w:tc>
      </w:tr>
      <w:tr w:rsidR="00403A99" w:rsidRPr="005239F7" w14:paraId="28181B2C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5341A6A3" w14:textId="2D5D5ACE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Impact or impalement injuries from contact with, fencing, stakes and roping: </w:t>
            </w:r>
          </w:p>
        </w:tc>
        <w:tc>
          <w:tcPr>
            <w:tcW w:w="2409" w:type="dxa"/>
            <w:shd w:val="clear" w:color="auto" w:fill="auto"/>
          </w:tcPr>
          <w:p w14:paraId="18A28F4A" w14:textId="242A8D4F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403A99" w:rsidRPr="00B6503A">
              <w:rPr>
                <w:rFonts w:ascii="Arial" w:hAnsi="Arial" w:cs="Arial"/>
                <w:szCs w:val="20"/>
              </w:rPr>
              <w:t xml:space="preserve">C Members, spectators, the </w:t>
            </w:r>
            <w:proofErr w:type="gramStart"/>
            <w:r w:rsidR="00403A99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403A99" w:rsidRPr="00B6503A">
              <w:rPr>
                <w:rFonts w:ascii="Arial" w:hAnsi="Arial" w:cs="Arial"/>
                <w:szCs w:val="20"/>
              </w:rPr>
              <w:t xml:space="preserve"> and horses can become injured by contact with, fencing, stakes and roping by getting too close to them or tripping over them.  The </w:t>
            </w:r>
            <w:proofErr w:type="gramStart"/>
            <w:r w:rsidR="00403A99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403A99" w:rsidRPr="00B6503A">
              <w:rPr>
                <w:rFonts w:ascii="Arial" w:hAnsi="Arial" w:cs="Arial"/>
                <w:szCs w:val="20"/>
              </w:rPr>
              <w:t xml:space="preserve"> may become injured by roping if they don’t see It and trip over it.</w:t>
            </w:r>
          </w:p>
        </w:tc>
        <w:tc>
          <w:tcPr>
            <w:tcW w:w="5529" w:type="dxa"/>
            <w:shd w:val="clear" w:color="auto" w:fill="auto"/>
          </w:tcPr>
          <w:p w14:paraId="25449579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All ring fence posts are to be an approved type with a large enough diameter to prevent impalement if a rider falls onto the post.</w:t>
            </w:r>
          </w:p>
          <w:p w14:paraId="5327056B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Unprotected metal posts are not to be used.</w:t>
            </w:r>
          </w:p>
          <w:p w14:paraId="1B07B822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Rope is to be high contrast in colour to provide a good contrast against the background to make it visible.</w:t>
            </w:r>
          </w:p>
          <w:p w14:paraId="122FB729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Fence posts to be secured adequately.</w:t>
            </w:r>
          </w:p>
          <w:p w14:paraId="2F5FB5B8" w14:textId="15225DB1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Arena, warm up </w:t>
            </w: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areas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and competition areas are to be monitored by stewards who can seek assistance in the event of an accident</w:t>
            </w:r>
            <w:r w:rsidR="00F560FC"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5CB114A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A62F542" w14:textId="448C8155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 </w:t>
            </w:r>
          </w:p>
        </w:tc>
        <w:tc>
          <w:tcPr>
            <w:tcW w:w="1581" w:type="dxa"/>
            <w:shd w:val="clear" w:color="auto" w:fill="auto"/>
          </w:tcPr>
          <w:p w14:paraId="2167D9B8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72E89CF1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FBCCDAA" w14:textId="33BDE30E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Impact injury due to contact with cable used for support of overhead power line posts.</w:t>
            </w:r>
          </w:p>
        </w:tc>
        <w:tc>
          <w:tcPr>
            <w:tcW w:w="2409" w:type="dxa"/>
            <w:shd w:val="clear" w:color="auto" w:fill="auto"/>
          </w:tcPr>
          <w:p w14:paraId="392AE0AE" w14:textId="16BC67FB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Horses and pedestrians may slip of fall due to tripping or contact with overhead power line post supporting ground cables</w:t>
            </w:r>
          </w:p>
        </w:tc>
        <w:tc>
          <w:tcPr>
            <w:tcW w:w="5529" w:type="dxa"/>
            <w:shd w:val="clear" w:color="auto" w:fill="auto"/>
          </w:tcPr>
          <w:p w14:paraId="54EDBE22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Cables fenced off to eliminate contact.</w:t>
            </w:r>
          </w:p>
          <w:p w14:paraId="3CFA38AC" w14:textId="3FA3EFCD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Barriers used to highlight presence of cable and prevent contact.</w:t>
            </w:r>
          </w:p>
        </w:tc>
        <w:tc>
          <w:tcPr>
            <w:tcW w:w="2409" w:type="dxa"/>
            <w:shd w:val="clear" w:color="auto" w:fill="auto"/>
          </w:tcPr>
          <w:p w14:paraId="665CE092" w14:textId="0F334FF6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</w:tcPr>
          <w:p w14:paraId="142022D3" w14:textId="323303D8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</w:t>
            </w:r>
          </w:p>
        </w:tc>
        <w:tc>
          <w:tcPr>
            <w:tcW w:w="1581" w:type="dxa"/>
            <w:shd w:val="clear" w:color="auto" w:fill="auto"/>
          </w:tcPr>
          <w:p w14:paraId="2FE4ADB4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383D182C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5A30AAA1" w14:textId="194745DA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Members of the public using footpath route being injured by horses.</w:t>
            </w:r>
          </w:p>
        </w:tc>
        <w:tc>
          <w:tcPr>
            <w:tcW w:w="2409" w:type="dxa"/>
            <w:shd w:val="clear" w:color="auto" w:fill="auto"/>
          </w:tcPr>
          <w:p w14:paraId="180ED26F" w14:textId="5E4F6C5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 of the public may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come into contact with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horses due to close proximity of public footpath across event area.</w:t>
            </w:r>
          </w:p>
        </w:tc>
        <w:tc>
          <w:tcPr>
            <w:tcW w:w="5529" w:type="dxa"/>
            <w:shd w:val="clear" w:color="auto" w:fill="auto"/>
          </w:tcPr>
          <w:p w14:paraId="27FD70D9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Footpath roped off to provide physical separation barrier between pedestrians and horses.</w:t>
            </w:r>
          </w:p>
          <w:p w14:paraId="40DF03BB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Clear footpath route established to provide safe access route.</w:t>
            </w:r>
          </w:p>
          <w:p w14:paraId="469F010A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Signs erected to direct pedestrians safely across event area.</w:t>
            </w:r>
          </w:p>
          <w:p w14:paraId="5CF7A9E2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Marshals provided with guidance to direct pedestrians along safe route.</w:t>
            </w:r>
          </w:p>
          <w:p w14:paraId="0BABAE0A" w14:textId="243D275C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Safe route shown on site layout plan.</w:t>
            </w:r>
          </w:p>
        </w:tc>
        <w:tc>
          <w:tcPr>
            <w:tcW w:w="2409" w:type="dxa"/>
            <w:shd w:val="clear" w:color="auto" w:fill="auto"/>
          </w:tcPr>
          <w:p w14:paraId="54407492" w14:textId="591BA93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Marshals to instruct pedestrians of safe route on the day.</w:t>
            </w:r>
          </w:p>
        </w:tc>
        <w:tc>
          <w:tcPr>
            <w:tcW w:w="2127" w:type="dxa"/>
            <w:shd w:val="clear" w:color="auto" w:fill="auto"/>
          </w:tcPr>
          <w:p w14:paraId="47C4F50F" w14:textId="3A8BD958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</w:t>
            </w:r>
          </w:p>
        </w:tc>
        <w:tc>
          <w:tcPr>
            <w:tcW w:w="1581" w:type="dxa"/>
            <w:shd w:val="clear" w:color="auto" w:fill="auto"/>
          </w:tcPr>
          <w:p w14:paraId="69FA0921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749ABEED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3DFDE89" w14:textId="3B0DA07E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>Losing someone on site and delayed medical care due to unknown location</w:t>
            </w:r>
          </w:p>
        </w:tc>
        <w:tc>
          <w:tcPr>
            <w:tcW w:w="2409" w:type="dxa"/>
            <w:shd w:val="clear" w:color="auto" w:fill="auto"/>
          </w:tcPr>
          <w:p w14:paraId="1E6908CF" w14:textId="14D2D6B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Officials, competitors,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visitors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general public</w:t>
            </w:r>
          </w:p>
        </w:tc>
        <w:tc>
          <w:tcPr>
            <w:tcW w:w="5529" w:type="dxa"/>
            <w:shd w:val="clear" w:color="auto" w:fill="auto"/>
          </w:tcPr>
          <w:p w14:paraId="7785101C" w14:textId="6271076C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>Team Managers, parents and organisers will have contact information for all in their party</w:t>
            </w:r>
            <w:r w:rsidR="00F560FC">
              <w:rPr>
                <w:rFonts w:ascii="Arial" w:hAnsi="Arial" w:cs="Arial"/>
                <w:szCs w:val="20"/>
              </w:rPr>
              <w:t>.</w:t>
            </w:r>
          </w:p>
          <w:p w14:paraId="46C80140" w14:textId="7609CD0A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Site will be locked down and no entry/ exit will be allowed until search has been carried out. Activity will be suspended during search. Search to be carried out by </w:t>
            </w:r>
            <w:r w:rsidR="00F560FC">
              <w:rPr>
                <w:rFonts w:ascii="Arial" w:hAnsi="Arial" w:cs="Arial"/>
                <w:szCs w:val="20"/>
              </w:rPr>
              <w:t>YFR</w:t>
            </w:r>
            <w:r w:rsidRPr="00DA105F">
              <w:rPr>
                <w:rFonts w:ascii="Arial" w:hAnsi="Arial" w:cs="Arial"/>
                <w:szCs w:val="20"/>
              </w:rPr>
              <w:t xml:space="preserve">C Officials </w:t>
            </w:r>
          </w:p>
          <w:p w14:paraId="01E4D07E" w14:textId="2BA5FBCD" w:rsidR="00403A99" w:rsidRPr="00F560FC" w:rsidRDefault="00403A99" w:rsidP="00403A99">
            <w:pPr>
              <w:rPr>
                <w:rFonts w:ascii="Arial" w:hAnsi="Arial" w:cs="Arial"/>
                <w:szCs w:val="20"/>
              </w:rPr>
            </w:pPr>
            <w:r w:rsidRPr="00F560FC">
              <w:rPr>
                <w:rFonts w:ascii="Arial" w:hAnsi="Arial" w:cs="Arial"/>
                <w:szCs w:val="20"/>
              </w:rPr>
              <w:t xml:space="preserve">Once lost person is found event activity can </w:t>
            </w:r>
            <w:r w:rsidR="00F560FC" w:rsidRPr="00F560FC">
              <w:rPr>
                <w:rFonts w:ascii="Arial" w:hAnsi="Arial" w:cs="Arial"/>
                <w:szCs w:val="20"/>
              </w:rPr>
              <w:t>resume.</w:t>
            </w:r>
            <w:r w:rsidRPr="00F560FC">
              <w:rPr>
                <w:rFonts w:ascii="Arial" w:hAnsi="Arial" w:cs="Arial"/>
                <w:szCs w:val="20"/>
              </w:rPr>
              <w:t xml:space="preserve"> </w:t>
            </w:r>
          </w:p>
          <w:p w14:paraId="3E83BB46" w14:textId="321F4263" w:rsidR="00403A99" w:rsidRPr="00DA105F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F560FC">
              <w:rPr>
                <w:b w:val="0"/>
                <w:bCs/>
                <w:sz w:val="20"/>
                <w:szCs w:val="20"/>
              </w:rPr>
              <w:t xml:space="preserve">In event lost person is not found, additional steps to involve emergency services and notify </w:t>
            </w:r>
            <w:r w:rsidR="00F560FC">
              <w:rPr>
                <w:b w:val="0"/>
                <w:bCs/>
                <w:sz w:val="20"/>
                <w:szCs w:val="20"/>
              </w:rPr>
              <w:t>BR</w:t>
            </w:r>
            <w:r w:rsidRPr="00F560FC">
              <w:rPr>
                <w:b w:val="0"/>
                <w:bCs/>
                <w:sz w:val="20"/>
                <w:szCs w:val="20"/>
              </w:rPr>
              <w:t>C trustees/ management will be taken</w:t>
            </w:r>
            <w:r w:rsidR="00F560FC">
              <w:rPr>
                <w:b w:val="0"/>
                <w:bCs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EB4509B" w14:textId="3D979470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</w:t>
            </w:r>
          </w:p>
        </w:tc>
        <w:tc>
          <w:tcPr>
            <w:tcW w:w="2127" w:type="dxa"/>
            <w:shd w:val="clear" w:color="auto" w:fill="auto"/>
          </w:tcPr>
          <w:p w14:paraId="468544E4" w14:textId="22DC28FB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</w:t>
            </w:r>
          </w:p>
        </w:tc>
        <w:tc>
          <w:tcPr>
            <w:tcW w:w="1581" w:type="dxa"/>
            <w:shd w:val="clear" w:color="auto" w:fill="auto"/>
          </w:tcPr>
          <w:p w14:paraId="01B0BEF7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43DCA884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2234E04B" w14:textId="77777777" w:rsidR="00403A99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Adverse weather conditions impacting rider or equine wellbeing: visibility, heat stroke, dehydration,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hypothermia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</w:t>
            </w:r>
          </w:p>
          <w:p w14:paraId="064A5047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67ED07D7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7BF6FA99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7EF64759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566D7FE2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5D150C79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23FC88AB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559FE542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73B9BDDD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5106B6F0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15EEA2AD" w14:textId="77777777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7AAA135C" w14:textId="77777777" w:rsid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  <w:p w14:paraId="46199EE7" w14:textId="08F93495" w:rsidR="00950D70" w:rsidRPr="00950D70" w:rsidRDefault="00950D70" w:rsidP="00950D7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FF1D36A" w14:textId="5B62FDE3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Member, Equine and parent/ guardian or Official </w:t>
            </w:r>
          </w:p>
        </w:tc>
        <w:tc>
          <w:tcPr>
            <w:tcW w:w="5529" w:type="dxa"/>
            <w:shd w:val="clear" w:color="auto" w:fill="auto"/>
          </w:tcPr>
          <w:p w14:paraId="7FB2CB6C" w14:textId="77777777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Visibility during </w:t>
            </w:r>
            <w:proofErr w:type="spellStart"/>
            <w:proofErr w:type="gramStart"/>
            <w:r w:rsidRPr="00DA105F">
              <w:rPr>
                <w:rFonts w:ascii="Arial" w:hAnsi="Arial" w:cs="Arial"/>
                <w:szCs w:val="20"/>
              </w:rPr>
              <w:t>a</w:t>
            </w:r>
            <w:proofErr w:type="spellEnd"/>
            <w:proofErr w:type="gramEnd"/>
            <w:r w:rsidRPr="00DA105F">
              <w:rPr>
                <w:rFonts w:ascii="Arial" w:hAnsi="Arial" w:cs="Arial"/>
                <w:szCs w:val="20"/>
              </w:rPr>
              <w:t xml:space="preserve"> event may be impacted, guidance on what to do in these circumstances given in briefing </w:t>
            </w:r>
          </w:p>
          <w:p w14:paraId="0932E5E6" w14:textId="77777777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Hot temperatures could impact on the rider and equines welfare and health, parent/ guardian can ensure water available. </w:t>
            </w:r>
          </w:p>
          <w:p w14:paraId="00AA5F2E" w14:textId="0AD085FC" w:rsidR="00403A99" w:rsidRPr="009607B7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Cold, wet, </w:t>
            </w:r>
            <w:r w:rsidR="00F560FC" w:rsidRPr="00DA105F">
              <w:rPr>
                <w:rFonts w:ascii="Arial" w:hAnsi="Arial" w:cs="Arial"/>
                <w:szCs w:val="20"/>
              </w:rPr>
              <w:t>windy,</w:t>
            </w:r>
            <w:r w:rsidRPr="00DA105F">
              <w:rPr>
                <w:rFonts w:ascii="Arial" w:hAnsi="Arial" w:cs="Arial"/>
                <w:szCs w:val="20"/>
              </w:rPr>
              <w:t xml:space="preserve"> and rain/ snowy days can impact visibility, result in hypothermia. </w:t>
            </w:r>
            <w:r w:rsidRPr="00DA105F">
              <w:rPr>
                <w:rFonts w:ascii="Arial" w:hAnsi="Arial" w:cs="Arial"/>
                <w:szCs w:val="20"/>
              </w:rPr>
              <w:br/>
              <w:t xml:space="preserve">To mitigate riders advised of appropriate clothing for rider and equine alike, provided with warm drinks provided at </w:t>
            </w:r>
            <w:r w:rsidRPr="009607B7">
              <w:rPr>
                <w:rFonts w:ascii="Arial" w:hAnsi="Arial" w:cs="Arial"/>
                <w:szCs w:val="20"/>
              </w:rPr>
              <w:t xml:space="preserve">intervals and monitored throughout event. Additional clothing/ dry clothing may be provided as necessary for rider or equine. </w:t>
            </w:r>
          </w:p>
          <w:p w14:paraId="5B487EFE" w14:textId="23122B26" w:rsidR="00403A99" w:rsidRPr="00DA105F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9607B7">
              <w:rPr>
                <w:b w:val="0"/>
                <w:bCs/>
                <w:sz w:val="20"/>
                <w:szCs w:val="20"/>
              </w:rPr>
              <w:t>Event may cancel due to weather conditions, if deemed unsafe to continue by organiser.</w:t>
            </w:r>
            <w:r w:rsidRPr="00DA105F">
              <w:rPr>
                <w:b w:val="0"/>
                <w:bCs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73CCF49" w14:textId="0B0E1691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42E8E468" w14:textId="116521AD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 </w:t>
            </w:r>
          </w:p>
        </w:tc>
        <w:tc>
          <w:tcPr>
            <w:tcW w:w="1581" w:type="dxa"/>
            <w:shd w:val="clear" w:color="auto" w:fill="auto"/>
          </w:tcPr>
          <w:p w14:paraId="7B8F4F28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79D3DB70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1A10E0E9" w14:textId="138D3AE1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Equine: bio security: horses could become ill whilst at the event and need medical care </w:t>
            </w:r>
          </w:p>
        </w:tc>
        <w:tc>
          <w:tcPr>
            <w:tcW w:w="2409" w:type="dxa"/>
            <w:shd w:val="clear" w:color="auto" w:fill="auto"/>
          </w:tcPr>
          <w:p w14:paraId="1491058B" w14:textId="2C1880BD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Horses and ponies </w:t>
            </w:r>
          </w:p>
        </w:tc>
        <w:tc>
          <w:tcPr>
            <w:tcW w:w="5529" w:type="dxa"/>
            <w:shd w:val="clear" w:color="auto" w:fill="auto"/>
          </w:tcPr>
          <w:p w14:paraId="430F9293" w14:textId="5CA919E5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All horses and ponies in attendance will meet the vaccination requirements of the </w:t>
            </w:r>
            <w:r w:rsidR="009607B7">
              <w:rPr>
                <w:rFonts w:ascii="Arial" w:hAnsi="Arial" w:cs="Arial"/>
                <w:szCs w:val="20"/>
              </w:rPr>
              <w:t>British Riding</w:t>
            </w:r>
            <w:r w:rsidRPr="00DA105F">
              <w:rPr>
                <w:rFonts w:ascii="Arial" w:hAnsi="Arial" w:cs="Arial"/>
                <w:szCs w:val="20"/>
              </w:rPr>
              <w:t xml:space="preserve"> Club as per its current rules. </w:t>
            </w:r>
          </w:p>
          <w:p w14:paraId="4776E8EB" w14:textId="03443874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Penning will be separate to limit contact between </w:t>
            </w:r>
            <w:r w:rsidR="00950D70" w:rsidRPr="00DA105F">
              <w:rPr>
                <w:rFonts w:ascii="Arial" w:hAnsi="Arial" w:cs="Arial"/>
                <w:szCs w:val="20"/>
              </w:rPr>
              <w:t>equines.</w:t>
            </w:r>
            <w:r w:rsidRPr="00DA105F">
              <w:rPr>
                <w:rFonts w:ascii="Arial" w:hAnsi="Arial" w:cs="Arial"/>
                <w:szCs w:val="20"/>
              </w:rPr>
              <w:t xml:space="preserve"> </w:t>
            </w:r>
          </w:p>
          <w:p w14:paraId="1C9B33F2" w14:textId="67B07474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Stables will be thoroughly cleaned and disinfected between </w:t>
            </w:r>
            <w:r w:rsidR="00950D70" w:rsidRPr="00DA105F">
              <w:rPr>
                <w:rFonts w:ascii="Arial" w:hAnsi="Arial" w:cs="Arial"/>
                <w:szCs w:val="20"/>
              </w:rPr>
              <w:t>uses.</w:t>
            </w:r>
          </w:p>
          <w:p w14:paraId="09248D87" w14:textId="40F78E1A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Out of hours a vet will be on call out of hours for those remaining on site and able to support should the need </w:t>
            </w:r>
            <w:r w:rsidR="00950D70" w:rsidRPr="00DA105F">
              <w:rPr>
                <w:rFonts w:ascii="Arial" w:hAnsi="Arial" w:cs="Arial"/>
                <w:szCs w:val="20"/>
              </w:rPr>
              <w:t>arise.</w:t>
            </w:r>
          </w:p>
          <w:p w14:paraId="5A5639E0" w14:textId="77777777" w:rsidR="00403A99" w:rsidRPr="00950D70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Equines will be vetted out of the event if they are unwell and there is a health concern. </w:t>
            </w:r>
            <w:r w:rsidRPr="00950D70">
              <w:rPr>
                <w:rFonts w:ascii="Arial" w:hAnsi="Arial" w:cs="Arial"/>
                <w:szCs w:val="20"/>
              </w:rPr>
              <w:t xml:space="preserve">This will need a vet sign off. </w:t>
            </w:r>
          </w:p>
          <w:p w14:paraId="1A8E5022" w14:textId="38F72B4E" w:rsidR="00403A99" w:rsidRPr="00DA105F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950D70">
              <w:rPr>
                <w:b w:val="0"/>
                <w:bCs/>
                <w:sz w:val="20"/>
                <w:szCs w:val="20"/>
              </w:rPr>
              <w:t>Relevant veterinary advice will be sought based on the situation and need to ensure welfare of the equines at the event.</w:t>
            </w:r>
            <w:r w:rsidRPr="00DA105F">
              <w:rPr>
                <w:b w:val="0"/>
                <w:bCs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0A4E963" w14:textId="7D451C82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</w:t>
            </w:r>
          </w:p>
        </w:tc>
        <w:tc>
          <w:tcPr>
            <w:tcW w:w="2127" w:type="dxa"/>
            <w:shd w:val="clear" w:color="auto" w:fill="auto"/>
          </w:tcPr>
          <w:p w14:paraId="319A6E48" w14:textId="0F70648C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</w:t>
            </w:r>
          </w:p>
        </w:tc>
        <w:tc>
          <w:tcPr>
            <w:tcW w:w="1581" w:type="dxa"/>
            <w:shd w:val="clear" w:color="auto" w:fill="auto"/>
          </w:tcPr>
          <w:p w14:paraId="0C85888A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6A7278C7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56A13A59" w14:textId="0D9F32C3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 xml:space="preserve">Harm to an individual’s rights, wellbeing and mental/ physical being </w:t>
            </w:r>
          </w:p>
        </w:tc>
        <w:tc>
          <w:tcPr>
            <w:tcW w:w="2409" w:type="dxa"/>
            <w:shd w:val="clear" w:color="auto" w:fill="auto"/>
          </w:tcPr>
          <w:p w14:paraId="02483B48" w14:textId="2F6B1F1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Members, parents, guardians,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pedestrians</w:t>
            </w:r>
          </w:p>
        </w:tc>
        <w:tc>
          <w:tcPr>
            <w:tcW w:w="5529" w:type="dxa"/>
            <w:shd w:val="clear" w:color="auto" w:fill="auto"/>
          </w:tcPr>
          <w:p w14:paraId="3B9443F8" w14:textId="3CD30FDB" w:rsidR="00403A99" w:rsidRPr="003E790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The organisation has members of staff to support with </w:t>
            </w:r>
            <w:r w:rsidRPr="00950D70">
              <w:rPr>
                <w:b w:val="0"/>
                <w:bCs/>
                <w:sz w:val="20"/>
                <w:szCs w:val="20"/>
              </w:rPr>
              <w:t xml:space="preserve">safeguarding of all involved at our activities. </w:t>
            </w:r>
            <w:r w:rsidR="00950D70" w:rsidRPr="00950D70">
              <w:rPr>
                <w:b w:val="0"/>
                <w:bCs/>
                <w:sz w:val="20"/>
                <w:szCs w:val="20"/>
              </w:rPr>
              <w:t>British Riding Club</w:t>
            </w:r>
            <w:r w:rsidR="00950D70" w:rsidRPr="003E7904">
              <w:rPr>
                <w:szCs w:val="20"/>
              </w:rPr>
              <w:t xml:space="preserve"> </w:t>
            </w:r>
            <w:r w:rsidRPr="003E7904">
              <w:rPr>
                <w:b w:val="0"/>
                <w:bCs/>
                <w:sz w:val="20"/>
                <w:szCs w:val="20"/>
              </w:rPr>
              <w:t>Safeguarding policy outlines the processes which should be adhered to.</w:t>
            </w:r>
          </w:p>
          <w:p w14:paraId="420044AE" w14:textId="0381B1FD" w:rsidR="00403A99" w:rsidRPr="003E790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Those who regularly come in to contact with members, </w:t>
            </w:r>
            <w:proofErr w:type="spellStart"/>
            <w:r w:rsidRPr="003E7904">
              <w:rPr>
                <w:b w:val="0"/>
                <w:bCs/>
                <w:sz w:val="20"/>
                <w:szCs w:val="20"/>
              </w:rPr>
              <w:t>e.g</w:t>
            </w:r>
            <w:proofErr w:type="spellEnd"/>
            <w:r w:rsidRPr="003E7904">
              <w:rPr>
                <w:b w:val="0"/>
                <w:bCs/>
                <w:sz w:val="20"/>
                <w:szCs w:val="20"/>
              </w:rPr>
              <w:t xml:space="preserve"> Coaches and officials or those in a position of responsibility, must meet compliance checks.  </w:t>
            </w:r>
          </w:p>
          <w:p w14:paraId="1F579AE8" w14:textId="506E634E" w:rsidR="00403A99" w:rsidRPr="003E790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Coaches level of supervision is determined by their qualifications.</w:t>
            </w:r>
          </w:p>
          <w:p w14:paraId="7EDE8BFF" w14:textId="7C9C6648" w:rsidR="00403A99" w:rsidRPr="003E790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Camps, Competitions, Residentials and excursions are carried out including </w:t>
            </w:r>
            <w:r w:rsidR="00950D70">
              <w:rPr>
                <w:b w:val="0"/>
                <w:bCs/>
                <w:sz w:val="20"/>
                <w:szCs w:val="20"/>
              </w:rPr>
              <w:t xml:space="preserve">the </w:t>
            </w:r>
            <w:r w:rsidRPr="003E7904">
              <w:rPr>
                <w:b w:val="0"/>
                <w:bCs/>
                <w:sz w:val="20"/>
                <w:szCs w:val="20"/>
              </w:rPr>
              <w:t>provision of supervision and ratios of staffing.</w:t>
            </w:r>
          </w:p>
          <w:p w14:paraId="3AADAE0C" w14:textId="2518571E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Members, parents, guardians, </w:t>
            </w:r>
            <w:r w:rsidR="00950D70" w:rsidRPr="003E7904">
              <w:rPr>
                <w:rFonts w:ascii="Arial" w:hAnsi="Arial" w:cs="Arial"/>
                <w:szCs w:val="20"/>
              </w:rPr>
              <w:t>volunteers,</w:t>
            </w:r>
            <w:r w:rsidRPr="003E7904">
              <w:rPr>
                <w:rFonts w:ascii="Arial" w:hAnsi="Arial" w:cs="Arial"/>
                <w:szCs w:val="20"/>
              </w:rPr>
              <w:t xml:space="preserve"> and officials adhere to the respective</w:t>
            </w:r>
            <w:r w:rsidR="00950D70">
              <w:rPr>
                <w:rFonts w:ascii="Arial" w:hAnsi="Arial" w:cs="Arial"/>
                <w:szCs w:val="20"/>
              </w:rPr>
              <w:t xml:space="preserve"> code of conduct </w:t>
            </w:r>
            <w:r w:rsidRPr="003E7904">
              <w:rPr>
                <w:rFonts w:ascii="Arial" w:hAnsi="Arial" w:cs="Arial"/>
                <w:szCs w:val="20"/>
              </w:rPr>
              <w:t xml:space="preserve">and steps are taken should this not be followed. </w:t>
            </w:r>
          </w:p>
          <w:p w14:paraId="33FAD84E" w14:textId="152CB3F5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All </w:t>
            </w:r>
            <w:r w:rsidRPr="00950D70">
              <w:rPr>
                <w:rFonts w:ascii="Arial" w:hAnsi="Arial" w:cs="Arial"/>
                <w:szCs w:val="20"/>
              </w:rPr>
              <w:t xml:space="preserve">measures identified in the </w:t>
            </w:r>
            <w:r w:rsidR="00950D70" w:rsidRPr="00950D70">
              <w:rPr>
                <w:rFonts w:ascii="Arial" w:hAnsi="Arial" w:cs="Arial"/>
              </w:rPr>
              <w:t xml:space="preserve">Health and Safety rule book </w:t>
            </w:r>
            <w:r w:rsidRPr="00950D70">
              <w:rPr>
                <w:rFonts w:ascii="Arial" w:hAnsi="Arial" w:cs="Arial"/>
                <w:szCs w:val="20"/>
              </w:rPr>
              <w:t>are adhered to, including first aid and accident reporting.</w:t>
            </w:r>
          </w:p>
          <w:p w14:paraId="3948E8ED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Members medical needs are identified through medical consent form and steps agreed with the parent/ guardian and nominated official to administer and store medication including record keeping.</w:t>
            </w:r>
          </w:p>
          <w:p w14:paraId="2816EF8E" w14:textId="3D1C959A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The organisations </w:t>
            </w:r>
            <w:hyperlink r:id="rId8" w:history="1">
              <w:r w:rsidRPr="003E7904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Drugs and Alcohol Policy</w:t>
              </w:r>
            </w:hyperlink>
            <w:r w:rsidRPr="003E7904">
              <w:rPr>
                <w:b w:val="0"/>
                <w:bCs/>
                <w:sz w:val="20"/>
                <w:szCs w:val="20"/>
              </w:rPr>
              <w:t xml:space="preserve"> is adhered to.</w:t>
            </w:r>
          </w:p>
        </w:tc>
        <w:tc>
          <w:tcPr>
            <w:tcW w:w="2409" w:type="dxa"/>
            <w:shd w:val="clear" w:color="auto" w:fill="auto"/>
          </w:tcPr>
          <w:p w14:paraId="0CA4160E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A named safeguarding lead is appointed at activities and is present.</w:t>
            </w:r>
          </w:p>
          <w:p w14:paraId="12F0EF7C" w14:textId="0DEEDA26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Monitor and ensure compliance </w:t>
            </w:r>
          </w:p>
        </w:tc>
        <w:tc>
          <w:tcPr>
            <w:tcW w:w="2127" w:type="dxa"/>
            <w:shd w:val="clear" w:color="auto" w:fill="auto"/>
          </w:tcPr>
          <w:p w14:paraId="40202ACF" w14:textId="0EC2A74E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581" w:type="dxa"/>
            <w:shd w:val="clear" w:color="auto" w:fill="auto"/>
          </w:tcPr>
          <w:p w14:paraId="2D171AF8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42D76FD9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1C83F132" w14:textId="77777777" w:rsidR="00403A99" w:rsidRPr="00B6503A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B6503A">
              <w:rPr>
                <w:b w:val="0"/>
                <w:bCs/>
                <w:sz w:val="20"/>
                <w:szCs w:val="20"/>
              </w:rPr>
              <w:lastRenderedPageBreak/>
              <w:t xml:space="preserve">Harm due to medical treatment of equine. </w:t>
            </w:r>
          </w:p>
          <w:p w14:paraId="15D31E3F" w14:textId="0CC8DA9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Injury could be crush, cut, bruise and glancing blow.</w:t>
            </w:r>
          </w:p>
        </w:tc>
        <w:tc>
          <w:tcPr>
            <w:tcW w:w="2409" w:type="dxa"/>
            <w:shd w:val="clear" w:color="auto" w:fill="auto"/>
          </w:tcPr>
          <w:p w14:paraId="5F3C1B72" w14:textId="10769B04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Members, parents, guardians,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pedestrians</w:t>
            </w:r>
          </w:p>
        </w:tc>
        <w:tc>
          <w:tcPr>
            <w:tcW w:w="5529" w:type="dxa"/>
            <w:shd w:val="clear" w:color="auto" w:fill="auto"/>
          </w:tcPr>
          <w:p w14:paraId="312598DC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Local vets have been alerted to the event. </w:t>
            </w:r>
          </w:p>
          <w:p w14:paraId="0A65F070" w14:textId="5F2B96BA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All incidents are recorded in line with </w:t>
            </w:r>
            <w:r w:rsidR="00950D70">
              <w:rPr>
                <w:rFonts w:ascii="Arial" w:hAnsi="Arial" w:cs="Arial"/>
                <w:szCs w:val="20"/>
              </w:rPr>
              <w:t>British Riding Club</w:t>
            </w:r>
            <w:r w:rsidRPr="003E7904">
              <w:rPr>
                <w:rFonts w:ascii="Arial" w:hAnsi="Arial" w:cs="Arial"/>
                <w:szCs w:val="20"/>
              </w:rPr>
              <w:t xml:space="preserve"> procedures.</w:t>
            </w:r>
          </w:p>
          <w:p w14:paraId="03C5BB3A" w14:textId="7F79F69A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If required by the</w:t>
            </w:r>
            <w:r w:rsidR="00950D70">
              <w:rPr>
                <w:rFonts w:ascii="Arial" w:hAnsi="Arial" w:cs="Arial"/>
                <w:szCs w:val="20"/>
              </w:rPr>
              <w:t xml:space="preserve"> Health and Safety Rule book. </w:t>
            </w:r>
            <w:r w:rsidRPr="003E7904">
              <w:rPr>
                <w:rFonts w:ascii="Arial" w:hAnsi="Arial" w:cs="Arial"/>
                <w:szCs w:val="20"/>
              </w:rPr>
              <w:t>Vet Matrix are in attendance, contact information is shared with attendees.</w:t>
            </w:r>
          </w:p>
          <w:p w14:paraId="53AC5EEF" w14:textId="7DC4F8B2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First Aid Provision in place which is in line with the </w:t>
            </w:r>
            <w:r w:rsidR="00950D70">
              <w:rPr>
                <w:rFonts w:ascii="Arial" w:hAnsi="Arial" w:cs="Arial"/>
                <w:szCs w:val="20"/>
              </w:rPr>
              <w:t xml:space="preserve">Health and Safety Rule </w:t>
            </w:r>
            <w:r w:rsidRPr="003E7904">
              <w:rPr>
                <w:rFonts w:ascii="Arial" w:hAnsi="Arial" w:cs="Arial"/>
                <w:szCs w:val="20"/>
              </w:rPr>
              <w:t>book</w:t>
            </w:r>
            <w:r w:rsidR="00950D70">
              <w:rPr>
                <w:rFonts w:ascii="Arial" w:hAnsi="Arial" w:cs="Arial"/>
                <w:szCs w:val="20"/>
              </w:rPr>
              <w:t>.</w:t>
            </w:r>
            <w:r w:rsidRPr="003E7904">
              <w:rPr>
                <w:rFonts w:ascii="Arial" w:hAnsi="Arial" w:cs="Arial"/>
                <w:szCs w:val="20"/>
              </w:rPr>
              <w:t xml:space="preserve"> First Aid Matrix, attendees are aware of how to contact First Aid. </w:t>
            </w:r>
          </w:p>
          <w:p w14:paraId="16C2DFE0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On site first aid have been alerted that these is an injured equine and those attending may need assistance.</w:t>
            </w:r>
          </w:p>
          <w:p w14:paraId="4D13612D" w14:textId="77777777" w:rsidR="00403A99" w:rsidRPr="003E790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 suitable location for the treatment of equines at the event has been identified prior to the event.</w:t>
            </w:r>
          </w:p>
          <w:p w14:paraId="7B83DC27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Appropriate Personal Protective Equipment (PPE) is worn to aid treatment of the equine. Where necessary PPE meets the required safety standard.</w:t>
            </w:r>
          </w:p>
          <w:p w14:paraId="0CA1B816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Treatment is only administered by/ with approval of the owner.</w:t>
            </w:r>
          </w:p>
          <w:p w14:paraId="331FD778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The equine is handled during treatment by suitable adult(s) and instructions are followed.</w:t>
            </w:r>
          </w:p>
          <w:p w14:paraId="6799E843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The injury is assessed and severity. Veterinary assistance is sought as needed.</w:t>
            </w:r>
          </w:p>
          <w:p w14:paraId="1FF5C5F9" w14:textId="07D0CF55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Appropriate medical treatment administered/ stored </w:t>
            </w:r>
            <w:r w:rsidR="00DA105F" w:rsidRPr="003E7904">
              <w:rPr>
                <w:b w:val="0"/>
                <w:bCs/>
                <w:sz w:val="20"/>
                <w:szCs w:val="20"/>
              </w:rPr>
              <w:t>in line</w:t>
            </w:r>
            <w:r w:rsidRPr="003E7904">
              <w:rPr>
                <w:b w:val="0"/>
                <w:bCs/>
                <w:sz w:val="20"/>
                <w:szCs w:val="20"/>
              </w:rPr>
              <w:t xml:space="preserve"> with item instructions and COSHH guidance supplied with the product</w:t>
            </w:r>
          </w:p>
        </w:tc>
        <w:tc>
          <w:tcPr>
            <w:tcW w:w="2409" w:type="dxa"/>
            <w:shd w:val="clear" w:color="auto" w:fill="auto"/>
          </w:tcPr>
          <w:p w14:paraId="32B8A7F7" w14:textId="6E0A30F1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Monitor and ensure compliance </w:t>
            </w:r>
          </w:p>
        </w:tc>
        <w:tc>
          <w:tcPr>
            <w:tcW w:w="2127" w:type="dxa"/>
            <w:shd w:val="clear" w:color="auto" w:fill="auto"/>
          </w:tcPr>
          <w:p w14:paraId="711085A5" w14:textId="1B792B98" w:rsidR="00403A99" w:rsidRPr="001C1984" w:rsidRDefault="00950D70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403A99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581" w:type="dxa"/>
            <w:shd w:val="clear" w:color="auto" w:fill="auto"/>
          </w:tcPr>
          <w:p w14:paraId="21E3FFC2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D62C61F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71575858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tbl>
      <w:tblPr>
        <w:tblW w:w="1604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6"/>
        <w:gridCol w:w="3941"/>
        <w:gridCol w:w="3941"/>
      </w:tblGrid>
      <w:tr w:rsidR="00CE530D" w:rsidRPr="00602AB5" w14:paraId="3817379B" w14:textId="77777777" w:rsidTr="00602AB5">
        <w:trPr>
          <w:cantSplit/>
          <w:trHeight w:val="413"/>
        </w:trPr>
        <w:tc>
          <w:tcPr>
            <w:tcW w:w="8167" w:type="dxa"/>
            <w:shd w:val="clear" w:color="auto" w:fill="E6E6E6"/>
            <w:vAlign w:val="center"/>
          </w:tcPr>
          <w:p w14:paraId="3EE513F1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Risk assessment completed by: </w:t>
            </w:r>
          </w:p>
        </w:tc>
        <w:tc>
          <w:tcPr>
            <w:tcW w:w="3941" w:type="dxa"/>
            <w:shd w:val="clear" w:color="auto" w:fill="E6E6E6"/>
            <w:vAlign w:val="center"/>
          </w:tcPr>
          <w:p w14:paraId="753AD4A5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Date completed</w:t>
            </w:r>
            <w:r w:rsidR="00737A1E"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:</w:t>
            </w:r>
          </w:p>
        </w:tc>
        <w:tc>
          <w:tcPr>
            <w:tcW w:w="3940" w:type="dxa"/>
            <w:shd w:val="clear" w:color="auto" w:fill="E6E6E6"/>
            <w:vAlign w:val="center"/>
          </w:tcPr>
          <w:p w14:paraId="6CFCC4CF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Review Date:</w:t>
            </w:r>
          </w:p>
        </w:tc>
      </w:tr>
      <w:tr w:rsidR="00602AB5" w:rsidRPr="00602AB5" w14:paraId="1D9D22C2" w14:textId="77777777" w:rsidTr="00602AB5">
        <w:trPr>
          <w:cantSplit/>
          <w:trHeight w:val="588"/>
        </w:trPr>
        <w:tc>
          <w:tcPr>
            <w:tcW w:w="8167" w:type="dxa"/>
            <w:vAlign w:val="center"/>
          </w:tcPr>
          <w:p w14:paraId="05B39C3E" w14:textId="351DB0E7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Name</w:t>
            </w:r>
            <w:r w:rsidR="00E327D4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: </w:t>
            </w:r>
          </w:p>
        </w:tc>
        <w:tc>
          <w:tcPr>
            <w:tcW w:w="3940" w:type="dxa"/>
            <w:vAlign w:val="center"/>
          </w:tcPr>
          <w:p w14:paraId="74662F18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30007BE1" w14:textId="32AB659E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</w:tr>
      <w:tr w:rsidR="00602AB5" w:rsidRPr="00602AB5" w14:paraId="2CF96942" w14:textId="77777777" w:rsidTr="00602AB5">
        <w:trPr>
          <w:cantSplit/>
          <w:trHeight w:val="596"/>
        </w:trPr>
        <w:tc>
          <w:tcPr>
            <w:tcW w:w="8167" w:type="dxa"/>
            <w:vAlign w:val="center"/>
          </w:tcPr>
          <w:p w14:paraId="4FECE498" w14:textId="69870531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Signed:</w:t>
            </w:r>
          </w:p>
        </w:tc>
        <w:tc>
          <w:tcPr>
            <w:tcW w:w="3940" w:type="dxa"/>
            <w:vAlign w:val="center"/>
          </w:tcPr>
          <w:p w14:paraId="0F2C5451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0122BEAB" w14:textId="4B7CD60B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</w:tr>
    </w:tbl>
    <w:p w14:paraId="7747D939" w14:textId="77777777" w:rsidR="00602D81" w:rsidRPr="00602AB5" w:rsidRDefault="00602D81" w:rsidP="00C81454">
      <w:pPr>
        <w:ind w:right="-254"/>
        <w:rPr>
          <w:rFonts w:ascii="Arial" w:hAnsi="Arial" w:cs="Arial"/>
          <w:szCs w:val="20"/>
        </w:rPr>
      </w:pPr>
    </w:p>
    <w:sectPr w:rsidR="00602D81" w:rsidRPr="00602AB5" w:rsidSect="008A3496">
      <w:headerReference w:type="default" r:id="rId9"/>
      <w:footerReference w:type="default" r:id="rId10"/>
      <w:footerReference w:type="first" r:id="rId11"/>
      <w:pgSz w:w="16838" w:h="11906" w:orient="landscape" w:code="9"/>
      <w:pgMar w:top="720" w:right="720" w:bottom="720" w:left="720" w:header="283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1C97" w14:textId="77777777" w:rsidR="008A3496" w:rsidRDefault="008A3496">
      <w:r>
        <w:separator/>
      </w:r>
    </w:p>
  </w:endnote>
  <w:endnote w:type="continuationSeparator" w:id="0">
    <w:p w14:paraId="7147CB30" w14:textId="77777777" w:rsidR="008A3496" w:rsidRDefault="008A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EC9" w14:textId="7DD52F3B" w:rsidR="00403A99" w:rsidRPr="005239F7" w:rsidRDefault="00950D70" w:rsidP="00403A99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Y-Fenni &amp; District Riding Club</w:t>
    </w:r>
    <w:r w:rsidR="00403A99" w:rsidRPr="005239F7">
      <w:rPr>
        <w:rFonts w:ascii="Arial" w:hAnsi="Arial" w:cs="Arial"/>
        <w:sz w:val="22"/>
        <w:szCs w:val="22"/>
      </w:rPr>
      <w:t>, Health &amp; Safety</w:t>
    </w:r>
    <w:r w:rsidR="00403A99">
      <w:rPr>
        <w:rFonts w:ascii="Arial" w:hAnsi="Arial" w:cs="Arial"/>
        <w:sz w:val="22"/>
        <w:szCs w:val="22"/>
      </w:rPr>
      <w:t xml:space="preserve"> 202</w:t>
    </w:r>
    <w:r>
      <w:rPr>
        <w:rFonts w:ascii="Arial" w:hAnsi="Arial" w:cs="Arial"/>
        <w:sz w:val="22"/>
        <w:szCs w:val="22"/>
      </w:rPr>
      <w:t>4</w:t>
    </w:r>
    <w:r w:rsidR="00403A99" w:rsidRPr="005239F7">
      <w:rPr>
        <w:rFonts w:ascii="Arial" w:hAnsi="Arial" w:cs="Arial"/>
        <w:sz w:val="22"/>
        <w:szCs w:val="22"/>
      </w:rPr>
      <w:ptab w:relativeTo="margin" w:alignment="center" w:leader="none"/>
    </w:r>
    <w:r w:rsidR="00403A99"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51916364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517816648"/>
            <w:docPartObj>
              <w:docPartGallery w:val="Page Numbers (Top of Page)"/>
              <w:docPartUnique/>
            </w:docPartObj>
          </w:sdtPr>
          <w:sdtContent>
            <w:r w:rsidR="00403A99"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403A99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403A99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403A99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403A99">
              <w:rPr>
                <w:rFonts w:ascii="Arial" w:hAnsi="Arial" w:cs="Arial"/>
                <w:b/>
                <w:bCs w:val="0"/>
                <w:sz w:val="22"/>
                <w:szCs w:val="22"/>
              </w:rPr>
              <w:t>8</w:t>
            </w:r>
            <w:r w:rsidR="00403A99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="00403A99"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3A99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403A99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403A99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403A99">
              <w:rPr>
                <w:rFonts w:ascii="Arial" w:hAnsi="Arial" w:cs="Arial"/>
                <w:b/>
                <w:bCs w:val="0"/>
                <w:sz w:val="22"/>
                <w:szCs w:val="22"/>
              </w:rPr>
              <w:t>9</w:t>
            </w:r>
            <w:r w:rsidR="00403A99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="00403A99" w:rsidRPr="005239F7">
      <w:rPr>
        <w:rFonts w:ascii="Arial" w:hAnsi="Arial" w:cs="Arial"/>
        <w:sz w:val="22"/>
        <w:szCs w:val="22"/>
      </w:rPr>
      <w:t xml:space="preserve"> </w:t>
    </w:r>
  </w:p>
  <w:p w14:paraId="4FDD55EF" w14:textId="226A02AD" w:rsidR="00E70DCA" w:rsidRPr="00403A99" w:rsidRDefault="00403A99" w:rsidP="00403A99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</w:t>
    </w:r>
    <w:r>
      <w:rPr>
        <w:rFonts w:ascii="Arial" w:hAnsi="Arial" w:cs="Arial"/>
        <w:sz w:val="22"/>
        <w:szCs w:val="22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5930" w14:textId="2CD5C127" w:rsidR="00E70DCA" w:rsidRPr="005239F7" w:rsidRDefault="006272DC" w:rsidP="0063059B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Y-Fenni &amp; District Riding Club</w:t>
    </w:r>
    <w:r w:rsidRPr="005239F7">
      <w:rPr>
        <w:rFonts w:ascii="Arial" w:hAnsi="Arial" w:cs="Arial"/>
        <w:sz w:val="22"/>
        <w:szCs w:val="22"/>
      </w:rPr>
      <w:t>, Health &amp; Safety</w:t>
    </w:r>
    <w:r>
      <w:rPr>
        <w:rFonts w:ascii="Arial" w:hAnsi="Arial" w:cs="Arial"/>
        <w:sz w:val="22"/>
        <w:szCs w:val="22"/>
      </w:rPr>
      <w:t xml:space="preserve"> 2024</w:t>
    </w:r>
    <w:r w:rsidR="005239F7" w:rsidRPr="005239F7">
      <w:rPr>
        <w:rFonts w:ascii="Arial" w:hAnsi="Arial" w:cs="Arial"/>
        <w:sz w:val="22"/>
        <w:szCs w:val="22"/>
      </w:rPr>
      <w:ptab w:relativeTo="margin" w:alignment="center" w:leader="none"/>
    </w:r>
    <w:r w:rsidR="005239F7"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189526715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239F7"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5239F7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="005239F7"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5239F7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="005239F7" w:rsidRPr="005239F7">
      <w:rPr>
        <w:rFonts w:ascii="Arial" w:hAnsi="Arial" w:cs="Arial"/>
        <w:sz w:val="22"/>
        <w:szCs w:val="22"/>
      </w:rPr>
      <w:t xml:space="preserve"> </w:t>
    </w:r>
  </w:p>
  <w:p w14:paraId="20D6D6BC" w14:textId="2510D2CE" w:rsidR="005239F7" w:rsidRPr="005239F7" w:rsidRDefault="005239F7" w:rsidP="005239F7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97C1" w14:textId="77777777" w:rsidR="008A3496" w:rsidRDefault="008A3496">
      <w:r>
        <w:separator/>
      </w:r>
    </w:p>
  </w:footnote>
  <w:footnote w:type="continuationSeparator" w:id="0">
    <w:p w14:paraId="2E222C29" w14:textId="77777777" w:rsidR="008A3496" w:rsidRDefault="008A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2AA0" w14:textId="77777777" w:rsidR="00E70DCA" w:rsidRDefault="00E70DCA">
    <w:pPr>
      <w:pStyle w:val="Header"/>
    </w:pPr>
  </w:p>
  <w:p w14:paraId="0F98318A" w14:textId="77777777" w:rsidR="00E70DCA" w:rsidRPr="003E50C6" w:rsidRDefault="00E70DC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CEF"/>
    <w:multiLevelType w:val="hybridMultilevel"/>
    <w:tmpl w:val="F54E5D64"/>
    <w:lvl w:ilvl="0" w:tplc="4FFCE6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4BE"/>
    <w:multiLevelType w:val="hybridMultilevel"/>
    <w:tmpl w:val="CC7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517"/>
    <w:multiLevelType w:val="hybridMultilevel"/>
    <w:tmpl w:val="E05E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309"/>
    <w:multiLevelType w:val="hybridMultilevel"/>
    <w:tmpl w:val="C59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A16"/>
    <w:multiLevelType w:val="hybridMultilevel"/>
    <w:tmpl w:val="BDA4CEA2"/>
    <w:lvl w:ilvl="0" w:tplc="75780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1E4"/>
    <w:multiLevelType w:val="hybridMultilevel"/>
    <w:tmpl w:val="762C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A7D"/>
    <w:multiLevelType w:val="hybridMultilevel"/>
    <w:tmpl w:val="9338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BE6"/>
    <w:multiLevelType w:val="hybridMultilevel"/>
    <w:tmpl w:val="FDE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5508"/>
    <w:multiLevelType w:val="hybridMultilevel"/>
    <w:tmpl w:val="D43C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3D35"/>
    <w:multiLevelType w:val="hybridMultilevel"/>
    <w:tmpl w:val="12441376"/>
    <w:lvl w:ilvl="0" w:tplc="F85A2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96E"/>
    <w:multiLevelType w:val="hybridMultilevel"/>
    <w:tmpl w:val="A940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66AB"/>
    <w:multiLevelType w:val="hybridMultilevel"/>
    <w:tmpl w:val="0A2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E2F"/>
    <w:multiLevelType w:val="hybridMultilevel"/>
    <w:tmpl w:val="0D34F1A2"/>
    <w:lvl w:ilvl="0" w:tplc="104CB0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14A5"/>
    <w:multiLevelType w:val="hybridMultilevel"/>
    <w:tmpl w:val="0868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7AD8"/>
    <w:multiLevelType w:val="hybridMultilevel"/>
    <w:tmpl w:val="2546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780F"/>
    <w:multiLevelType w:val="hybridMultilevel"/>
    <w:tmpl w:val="4E56B886"/>
    <w:lvl w:ilvl="0" w:tplc="32E8693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122E"/>
    <w:multiLevelType w:val="hybridMultilevel"/>
    <w:tmpl w:val="DFCE5EC6"/>
    <w:lvl w:ilvl="0" w:tplc="852A28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6419"/>
    <w:multiLevelType w:val="hybridMultilevel"/>
    <w:tmpl w:val="A91A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412"/>
    <w:multiLevelType w:val="hybridMultilevel"/>
    <w:tmpl w:val="391E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B6624"/>
    <w:multiLevelType w:val="hybridMultilevel"/>
    <w:tmpl w:val="72AC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5B2"/>
    <w:multiLevelType w:val="hybridMultilevel"/>
    <w:tmpl w:val="42CC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6499"/>
    <w:multiLevelType w:val="hybridMultilevel"/>
    <w:tmpl w:val="0E5E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77"/>
    <w:multiLevelType w:val="hybridMultilevel"/>
    <w:tmpl w:val="3FA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EB0"/>
    <w:multiLevelType w:val="hybridMultilevel"/>
    <w:tmpl w:val="05C469C6"/>
    <w:lvl w:ilvl="0" w:tplc="93D4C2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900046">
    <w:abstractNumId w:val="23"/>
  </w:num>
  <w:num w:numId="2" w16cid:durableId="490297860">
    <w:abstractNumId w:val="4"/>
  </w:num>
  <w:num w:numId="3" w16cid:durableId="725908580">
    <w:abstractNumId w:val="16"/>
  </w:num>
  <w:num w:numId="4" w16cid:durableId="1821191451">
    <w:abstractNumId w:val="5"/>
  </w:num>
  <w:num w:numId="5" w16cid:durableId="299388039">
    <w:abstractNumId w:val="8"/>
  </w:num>
  <w:num w:numId="6" w16cid:durableId="1831867422">
    <w:abstractNumId w:val="15"/>
  </w:num>
  <w:num w:numId="7" w16cid:durableId="1808082010">
    <w:abstractNumId w:val="18"/>
  </w:num>
  <w:num w:numId="8" w16cid:durableId="2002925949">
    <w:abstractNumId w:val="19"/>
  </w:num>
  <w:num w:numId="9" w16cid:durableId="15039295">
    <w:abstractNumId w:val="14"/>
  </w:num>
  <w:num w:numId="10" w16cid:durableId="2135824178">
    <w:abstractNumId w:val="7"/>
  </w:num>
  <w:num w:numId="11" w16cid:durableId="1501191977">
    <w:abstractNumId w:val="22"/>
  </w:num>
  <w:num w:numId="12" w16cid:durableId="2005206129">
    <w:abstractNumId w:val="10"/>
  </w:num>
  <w:num w:numId="13" w16cid:durableId="1015766029">
    <w:abstractNumId w:val="17"/>
  </w:num>
  <w:num w:numId="14" w16cid:durableId="1809590229">
    <w:abstractNumId w:val="21"/>
  </w:num>
  <w:num w:numId="15" w16cid:durableId="542137351">
    <w:abstractNumId w:val="11"/>
  </w:num>
  <w:num w:numId="16" w16cid:durableId="1684013284">
    <w:abstractNumId w:val="2"/>
  </w:num>
  <w:num w:numId="17" w16cid:durableId="722607756">
    <w:abstractNumId w:val="1"/>
  </w:num>
  <w:num w:numId="18" w16cid:durableId="2116972487">
    <w:abstractNumId w:val="20"/>
  </w:num>
  <w:num w:numId="19" w16cid:durableId="1907913778">
    <w:abstractNumId w:val="13"/>
  </w:num>
  <w:num w:numId="20" w16cid:durableId="369189879">
    <w:abstractNumId w:val="3"/>
  </w:num>
  <w:num w:numId="21" w16cid:durableId="912274797">
    <w:abstractNumId w:val="6"/>
  </w:num>
  <w:num w:numId="22" w16cid:durableId="235938954">
    <w:abstractNumId w:val="12"/>
  </w:num>
  <w:num w:numId="23" w16cid:durableId="336537280">
    <w:abstractNumId w:val="9"/>
  </w:num>
  <w:num w:numId="24" w16cid:durableId="118065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MDIxNDKzNDYwsjRV0lEKTi0uzszPAykwrAUAE78hSiwAAAA="/>
  </w:docVars>
  <w:rsids>
    <w:rsidRoot w:val="00FA4443"/>
    <w:rsid w:val="0000778B"/>
    <w:rsid w:val="0001214B"/>
    <w:rsid w:val="00015F27"/>
    <w:rsid w:val="0005711A"/>
    <w:rsid w:val="000630F7"/>
    <w:rsid w:val="0006511D"/>
    <w:rsid w:val="00067A40"/>
    <w:rsid w:val="000908FB"/>
    <w:rsid w:val="00097B4D"/>
    <w:rsid w:val="000A09BF"/>
    <w:rsid w:val="000B3AF1"/>
    <w:rsid w:val="000B4420"/>
    <w:rsid w:val="000B57F8"/>
    <w:rsid w:val="000C2078"/>
    <w:rsid w:val="000C27C9"/>
    <w:rsid w:val="000C5239"/>
    <w:rsid w:val="000D0233"/>
    <w:rsid w:val="000F5011"/>
    <w:rsid w:val="0010372C"/>
    <w:rsid w:val="0010654A"/>
    <w:rsid w:val="00126F3F"/>
    <w:rsid w:val="00131D8F"/>
    <w:rsid w:val="00135DEB"/>
    <w:rsid w:val="00142C91"/>
    <w:rsid w:val="00153F5A"/>
    <w:rsid w:val="001557C1"/>
    <w:rsid w:val="001710EB"/>
    <w:rsid w:val="00182D98"/>
    <w:rsid w:val="00184E08"/>
    <w:rsid w:val="0018607D"/>
    <w:rsid w:val="00187960"/>
    <w:rsid w:val="001A0AA4"/>
    <w:rsid w:val="001A1DAE"/>
    <w:rsid w:val="001A3D3A"/>
    <w:rsid w:val="001B2319"/>
    <w:rsid w:val="001C1984"/>
    <w:rsid w:val="001E27D6"/>
    <w:rsid w:val="001E3F0B"/>
    <w:rsid w:val="001E7A13"/>
    <w:rsid w:val="001F42EB"/>
    <w:rsid w:val="001F4E54"/>
    <w:rsid w:val="001F545A"/>
    <w:rsid w:val="001F7700"/>
    <w:rsid w:val="00205FDF"/>
    <w:rsid w:val="00210AE6"/>
    <w:rsid w:val="002169E4"/>
    <w:rsid w:val="00230DC8"/>
    <w:rsid w:val="00231C57"/>
    <w:rsid w:val="002365DB"/>
    <w:rsid w:val="0026467D"/>
    <w:rsid w:val="002735A0"/>
    <w:rsid w:val="002740AF"/>
    <w:rsid w:val="002A0887"/>
    <w:rsid w:val="002A4B03"/>
    <w:rsid w:val="002B2333"/>
    <w:rsid w:val="002B52F4"/>
    <w:rsid w:val="002C0843"/>
    <w:rsid w:val="002D3EC3"/>
    <w:rsid w:val="002D457A"/>
    <w:rsid w:val="002D5BA5"/>
    <w:rsid w:val="002D76A6"/>
    <w:rsid w:val="002E3010"/>
    <w:rsid w:val="002E489F"/>
    <w:rsid w:val="002F1089"/>
    <w:rsid w:val="002F1526"/>
    <w:rsid w:val="002F2A92"/>
    <w:rsid w:val="0030404D"/>
    <w:rsid w:val="00304DD9"/>
    <w:rsid w:val="003170F0"/>
    <w:rsid w:val="0032651E"/>
    <w:rsid w:val="00331277"/>
    <w:rsid w:val="003358A0"/>
    <w:rsid w:val="00336749"/>
    <w:rsid w:val="00370576"/>
    <w:rsid w:val="00372CEF"/>
    <w:rsid w:val="00375B94"/>
    <w:rsid w:val="0037612E"/>
    <w:rsid w:val="003830FB"/>
    <w:rsid w:val="0039168A"/>
    <w:rsid w:val="003B12B9"/>
    <w:rsid w:val="003B77EE"/>
    <w:rsid w:val="003D4B05"/>
    <w:rsid w:val="003E50C6"/>
    <w:rsid w:val="003E7ACE"/>
    <w:rsid w:val="003F40E1"/>
    <w:rsid w:val="00403957"/>
    <w:rsid w:val="00403A99"/>
    <w:rsid w:val="00403F6D"/>
    <w:rsid w:val="00421B21"/>
    <w:rsid w:val="00453CC8"/>
    <w:rsid w:val="004576C1"/>
    <w:rsid w:val="004A0371"/>
    <w:rsid w:val="004A463F"/>
    <w:rsid w:val="004A73D8"/>
    <w:rsid w:val="004B130F"/>
    <w:rsid w:val="004C1525"/>
    <w:rsid w:val="004E4C05"/>
    <w:rsid w:val="00507583"/>
    <w:rsid w:val="00510417"/>
    <w:rsid w:val="005129CF"/>
    <w:rsid w:val="00516ADC"/>
    <w:rsid w:val="00521464"/>
    <w:rsid w:val="005239F7"/>
    <w:rsid w:val="0053470C"/>
    <w:rsid w:val="00547051"/>
    <w:rsid w:val="005512A4"/>
    <w:rsid w:val="00552B4B"/>
    <w:rsid w:val="00572662"/>
    <w:rsid w:val="005919F0"/>
    <w:rsid w:val="005927D6"/>
    <w:rsid w:val="005B16B3"/>
    <w:rsid w:val="005B63BD"/>
    <w:rsid w:val="005C29AF"/>
    <w:rsid w:val="005C6A69"/>
    <w:rsid w:val="005D3010"/>
    <w:rsid w:val="005D79AD"/>
    <w:rsid w:val="005E2CF2"/>
    <w:rsid w:val="005E5015"/>
    <w:rsid w:val="005F4C58"/>
    <w:rsid w:val="005F4E72"/>
    <w:rsid w:val="00602AB5"/>
    <w:rsid w:val="00602D81"/>
    <w:rsid w:val="00605EF7"/>
    <w:rsid w:val="00607268"/>
    <w:rsid w:val="006272DC"/>
    <w:rsid w:val="0063059B"/>
    <w:rsid w:val="00632675"/>
    <w:rsid w:val="006343C3"/>
    <w:rsid w:val="00634471"/>
    <w:rsid w:val="00643992"/>
    <w:rsid w:val="00655263"/>
    <w:rsid w:val="00655405"/>
    <w:rsid w:val="00673FCF"/>
    <w:rsid w:val="00692CD0"/>
    <w:rsid w:val="006951B9"/>
    <w:rsid w:val="006E6D31"/>
    <w:rsid w:val="006F7533"/>
    <w:rsid w:val="007013F5"/>
    <w:rsid w:val="00702667"/>
    <w:rsid w:val="0070555B"/>
    <w:rsid w:val="007130E4"/>
    <w:rsid w:val="00720EB9"/>
    <w:rsid w:val="00720F1C"/>
    <w:rsid w:val="00731DC2"/>
    <w:rsid w:val="00737A1E"/>
    <w:rsid w:val="00737DAE"/>
    <w:rsid w:val="00765C3C"/>
    <w:rsid w:val="007948EB"/>
    <w:rsid w:val="007A7ACC"/>
    <w:rsid w:val="007C2234"/>
    <w:rsid w:val="007C5F65"/>
    <w:rsid w:val="007E094F"/>
    <w:rsid w:val="007E2BEE"/>
    <w:rsid w:val="007F1A80"/>
    <w:rsid w:val="007F6B71"/>
    <w:rsid w:val="00800531"/>
    <w:rsid w:val="00806159"/>
    <w:rsid w:val="00831339"/>
    <w:rsid w:val="00844DAD"/>
    <w:rsid w:val="00851665"/>
    <w:rsid w:val="00852245"/>
    <w:rsid w:val="00853652"/>
    <w:rsid w:val="008555D9"/>
    <w:rsid w:val="0089264C"/>
    <w:rsid w:val="008977E2"/>
    <w:rsid w:val="008A3496"/>
    <w:rsid w:val="008B0D95"/>
    <w:rsid w:val="008B37E8"/>
    <w:rsid w:val="008B57ED"/>
    <w:rsid w:val="008C3042"/>
    <w:rsid w:val="008C4032"/>
    <w:rsid w:val="008D454D"/>
    <w:rsid w:val="008E3865"/>
    <w:rsid w:val="008F071D"/>
    <w:rsid w:val="008F3902"/>
    <w:rsid w:val="00913C3D"/>
    <w:rsid w:val="009167C2"/>
    <w:rsid w:val="00916C37"/>
    <w:rsid w:val="009202C0"/>
    <w:rsid w:val="00934F5B"/>
    <w:rsid w:val="00936CE6"/>
    <w:rsid w:val="0094352C"/>
    <w:rsid w:val="00950D70"/>
    <w:rsid w:val="009607B7"/>
    <w:rsid w:val="00960E63"/>
    <w:rsid w:val="00970A0C"/>
    <w:rsid w:val="00982CD8"/>
    <w:rsid w:val="00993110"/>
    <w:rsid w:val="009A4518"/>
    <w:rsid w:val="009B11E8"/>
    <w:rsid w:val="009C16F3"/>
    <w:rsid w:val="009C26B7"/>
    <w:rsid w:val="009C2AA5"/>
    <w:rsid w:val="009F15AA"/>
    <w:rsid w:val="009F42F3"/>
    <w:rsid w:val="009F4831"/>
    <w:rsid w:val="00A10BFA"/>
    <w:rsid w:val="00A362C9"/>
    <w:rsid w:val="00A40711"/>
    <w:rsid w:val="00A46688"/>
    <w:rsid w:val="00A52D4C"/>
    <w:rsid w:val="00A635B1"/>
    <w:rsid w:val="00A67FAD"/>
    <w:rsid w:val="00A7162E"/>
    <w:rsid w:val="00A759FE"/>
    <w:rsid w:val="00A876ED"/>
    <w:rsid w:val="00AB6976"/>
    <w:rsid w:val="00AC7AE7"/>
    <w:rsid w:val="00AD5D9F"/>
    <w:rsid w:val="00AD6D8C"/>
    <w:rsid w:val="00AF2CDA"/>
    <w:rsid w:val="00B03860"/>
    <w:rsid w:val="00B142E0"/>
    <w:rsid w:val="00B21E39"/>
    <w:rsid w:val="00B33987"/>
    <w:rsid w:val="00B33D0A"/>
    <w:rsid w:val="00B57239"/>
    <w:rsid w:val="00B66630"/>
    <w:rsid w:val="00B734B1"/>
    <w:rsid w:val="00B80618"/>
    <w:rsid w:val="00B829FF"/>
    <w:rsid w:val="00B9562E"/>
    <w:rsid w:val="00BA26CB"/>
    <w:rsid w:val="00BA460E"/>
    <w:rsid w:val="00BB24EE"/>
    <w:rsid w:val="00BC2BAA"/>
    <w:rsid w:val="00BE17EB"/>
    <w:rsid w:val="00BE19F7"/>
    <w:rsid w:val="00BE3CF8"/>
    <w:rsid w:val="00C06412"/>
    <w:rsid w:val="00C236F1"/>
    <w:rsid w:val="00C30F5D"/>
    <w:rsid w:val="00C45326"/>
    <w:rsid w:val="00C81454"/>
    <w:rsid w:val="00C97753"/>
    <w:rsid w:val="00CC60EE"/>
    <w:rsid w:val="00CD77EB"/>
    <w:rsid w:val="00CE530D"/>
    <w:rsid w:val="00CF1C67"/>
    <w:rsid w:val="00CF2095"/>
    <w:rsid w:val="00D00FF4"/>
    <w:rsid w:val="00D31A84"/>
    <w:rsid w:val="00D340F2"/>
    <w:rsid w:val="00D43273"/>
    <w:rsid w:val="00D519B3"/>
    <w:rsid w:val="00D6483E"/>
    <w:rsid w:val="00D65A54"/>
    <w:rsid w:val="00D74C8C"/>
    <w:rsid w:val="00D800A0"/>
    <w:rsid w:val="00D806C0"/>
    <w:rsid w:val="00D84A77"/>
    <w:rsid w:val="00D850E2"/>
    <w:rsid w:val="00D93DF9"/>
    <w:rsid w:val="00DA105F"/>
    <w:rsid w:val="00DA1A25"/>
    <w:rsid w:val="00DA3DA1"/>
    <w:rsid w:val="00DA5C69"/>
    <w:rsid w:val="00DB0F5E"/>
    <w:rsid w:val="00DB6A82"/>
    <w:rsid w:val="00DC6F73"/>
    <w:rsid w:val="00DD522A"/>
    <w:rsid w:val="00DE7FB6"/>
    <w:rsid w:val="00E214E8"/>
    <w:rsid w:val="00E238BF"/>
    <w:rsid w:val="00E23B5D"/>
    <w:rsid w:val="00E31043"/>
    <w:rsid w:val="00E327D4"/>
    <w:rsid w:val="00E331CA"/>
    <w:rsid w:val="00E37A47"/>
    <w:rsid w:val="00E47899"/>
    <w:rsid w:val="00E47C13"/>
    <w:rsid w:val="00E70DCA"/>
    <w:rsid w:val="00E826BB"/>
    <w:rsid w:val="00E904F8"/>
    <w:rsid w:val="00E92673"/>
    <w:rsid w:val="00E93902"/>
    <w:rsid w:val="00EA0D20"/>
    <w:rsid w:val="00EA6A1A"/>
    <w:rsid w:val="00EB4FDA"/>
    <w:rsid w:val="00EF71B4"/>
    <w:rsid w:val="00F01F86"/>
    <w:rsid w:val="00F17BE4"/>
    <w:rsid w:val="00F246AD"/>
    <w:rsid w:val="00F40275"/>
    <w:rsid w:val="00F425CB"/>
    <w:rsid w:val="00F475FF"/>
    <w:rsid w:val="00F54079"/>
    <w:rsid w:val="00F560FC"/>
    <w:rsid w:val="00F83C19"/>
    <w:rsid w:val="00F8611D"/>
    <w:rsid w:val="00FA0CF7"/>
    <w:rsid w:val="00FA4443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5381F"/>
  <w15:docId w15:val="{7CB055D0-0896-4EBC-8E7B-06CE338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C0"/>
    <w:rPr>
      <w:rFonts w:ascii="Verdana" w:hAnsi="Verdana"/>
      <w:bCs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4C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D4C"/>
    <w:pPr>
      <w:keepNext/>
      <w:jc w:val="center"/>
      <w:outlineLvl w:val="1"/>
    </w:pPr>
    <w:rPr>
      <w:rFonts w:ascii="Arial" w:hAnsi="Arial" w:cs="Arial"/>
      <w:b/>
      <w:bCs w:val="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D4C"/>
    <w:pPr>
      <w:keepNext/>
      <w:outlineLvl w:val="2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48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8EB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52D4C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159"/>
    <w:rPr>
      <w:rFonts w:ascii="Verdana" w:hAnsi="Verdana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68A"/>
    <w:rPr>
      <w:rFonts w:ascii="Verdana" w:hAnsi="Verdana" w:cs="Times New Roman"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52D4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2D4C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3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68A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4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8F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uk.org/officials/health-and-safety/alcohol-and-drugs-poli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db\LOCALS~1\Temp\notesEA312D\Risk%20Assessment%20V.4%2009.11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C:\DOCUME~1\pdb\LOCALS~1\Temp\notesEA312D\Risk Assessment V.4 09.11.06.dot</Template>
  <TotalTime>22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DHL</Company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pdb</dc:creator>
  <cp:lastModifiedBy>Emma Young</cp:lastModifiedBy>
  <cp:revision>8</cp:revision>
  <cp:lastPrinted>2006-10-26T17:35:00Z</cp:lastPrinted>
  <dcterms:created xsi:type="dcterms:W3CDTF">2023-03-27T14:54:00Z</dcterms:created>
  <dcterms:modified xsi:type="dcterms:W3CDTF">2024-03-15T07:59:00Z</dcterms:modified>
</cp:coreProperties>
</file>